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C5F51" w14:textId="77777777" w:rsidR="00D66F54" w:rsidRDefault="00D66F54" w:rsidP="00D66F54">
      <w:pPr>
        <w:pStyle w:val="Recuodecorpodetexto"/>
        <w:ind w:left="0"/>
        <w:jc w:val="both"/>
        <w:rPr>
          <w:rFonts w:ascii="Times New Roman" w:hAnsi="Times New Roman"/>
          <w:b/>
          <w:bCs/>
          <w:sz w:val="48"/>
          <w:szCs w:val="48"/>
        </w:rPr>
      </w:pPr>
      <w:r>
        <w:rPr>
          <w:rFonts w:ascii="Times New Roman" w:hAnsi="Times New Roman"/>
          <w:b/>
          <w:bCs/>
          <w:sz w:val="48"/>
          <w:szCs w:val="48"/>
        </w:rPr>
        <w:t>CÂMARA MUNICIPAL DE CRUZETA</w:t>
      </w:r>
    </w:p>
    <w:p w14:paraId="209189EF" w14:textId="77777777" w:rsidR="00D66F54" w:rsidRDefault="00D66F54" w:rsidP="00D66F54">
      <w:pPr>
        <w:pStyle w:val="Recuodecorpodetexto"/>
        <w:tabs>
          <w:tab w:val="left" w:pos="1245"/>
        </w:tabs>
        <w:ind w:left="0"/>
        <w:jc w:val="both"/>
        <w:rPr>
          <w:rFonts w:ascii="Times New Roman" w:hAnsi="Times New Roman"/>
          <w:b/>
          <w:bCs/>
          <w:sz w:val="40"/>
          <w:szCs w:val="40"/>
        </w:rPr>
      </w:pPr>
      <w:r>
        <w:rPr>
          <w:rFonts w:ascii="Times New Roman" w:hAnsi="Times New Roman"/>
          <w:b/>
          <w:bCs/>
          <w:sz w:val="40"/>
          <w:szCs w:val="40"/>
        </w:rPr>
        <w:t>PAUTA DA 28ª SESSÃO ORDINÁRIA, DA 2ª SESSÃO LEGISLATIVA DA 17ª LEGISLATURA</w:t>
      </w:r>
    </w:p>
    <w:p w14:paraId="0A6551B2" w14:textId="77777777" w:rsidR="00D66F54" w:rsidRDefault="00D66F54" w:rsidP="00D66F54">
      <w:pPr>
        <w:pStyle w:val="Recuodecorpodetexto"/>
        <w:ind w:left="0"/>
        <w:jc w:val="both"/>
        <w:rPr>
          <w:rFonts w:ascii="Times New Roman" w:hAnsi="Times New Roman"/>
          <w:b/>
          <w:bCs/>
          <w:sz w:val="40"/>
          <w:szCs w:val="40"/>
        </w:rPr>
      </w:pPr>
      <w:r>
        <w:rPr>
          <w:rFonts w:ascii="Times New Roman" w:hAnsi="Times New Roman"/>
          <w:b/>
          <w:bCs/>
          <w:sz w:val="40"/>
          <w:szCs w:val="40"/>
        </w:rPr>
        <w:t>(27/09/2022)</w:t>
      </w:r>
    </w:p>
    <w:p w14:paraId="6BFBD228" w14:textId="77777777" w:rsidR="00D66F54" w:rsidRPr="00D66F54" w:rsidRDefault="00D66F54" w:rsidP="00D66F54">
      <w:pPr>
        <w:pStyle w:val="Recuodecorpodetexto"/>
        <w:ind w:left="0"/>
        <w:rPr>
          <w:rFonts w:ascii="Times New Roman" w:hAnsi="Times New Roman"/>
          <w:b/>
          <w:bCs/>
          <w:color w:val="002060"/>
          <w:sz w:val="44"/>
          <w:szCs w:val="44"/>
        </w:rPr>
      </w:pPr>
      <w:r>
        <w:rPr>
          <w:rFonts w:ascii="Times New Roman" w:hAnsi="Times New Roman"/>
          <w:b/>
          <w:bCs/>
          <w:color w:val="002060"/>
          <w:sz w:val="44"/>
          <w:szCs w:val="44"/>
        </w:rPr>
        <w:t>EXPEDIENTE:</w:t>
      </w:r>
    </w:p>
    <w:p w14:paraId="745256E1" w14:textId="26B1D687" w:rsidR="00402280" w:rsidRPr="00402280" w:rsidRDefault="00402280" w:rsidP="00402280">
      <w:pPr>
        <w:spacing w:line="276" w:lineRule="auto"/>
        <w:jc w:val="both"/>
        <w:rPr>
          <w:rFonts w:ascii="Times New Roman" w:hAnsi="Times New Roman" w:cs="Times New Roman"/>
          <w:sz w:val="28"/>
          <w:szCs w:val="28"/>
          <w:shd w:val="clear" w:color="auto" w:fill="FFFFFF"/>
        </w:rPr>
      </w:pPr>
      <w:r w:rsidRPr="00402280">
        <w:rPr>
          <w:rFonts w:ascii="Times New Roman" w:hAnsi="Times New Roman" w:cs="Times New Roman"/>
          <w:b/>
          <w:bCs/>
          <w:color w:val="000000" w:themeColor="text1"/>
          <w:sz w:val="28"/>
          <w:szCs w:val="28"/>
          <w:shd w:val="clear" w:color="auto" w:fill="FFFFFF"/>
        </w:rPr>
        <w:t>ATA DA 27ª SESSÃO ORDINÁRIA DA 2ª SESSÃO LEGISLATIVA DA 17ª LEGISLATURA DA CÂMARA MUNICIPAL DE CRUZETA</w:t>
      </w:r>
      <w:r w:rsidRPr="00402280">
        <w:rPr>
          <w:rFonts w:ascii="Times New Roman" w:hAnsi="Times New Roman" w:cs="Times New Roman"/>
          <w:color w:val="000000" w:themeColor="text1"/>
          <w:sz w:val="28"/>
          <w:szCs w:val="28"/>
        </w:rPr>
        <w:br/>
      </w:r>
      <w:r w:rsidRPr="00402280">
        <w:rPr>
          <w:rFonts w:ascii="Courier New" w:hAnsi="Courier New" w:cs="Courier New"/>
          <w:color w:val="000000" w:themeColor="text1"/>
          <w:sz w:val="28"/>
          <w:szCs w:val="28"/>
        </w:rPr>
        <w:br/>
      </w:r>
      <w:r w:rsidRPr="00402280">
        <w:rPr>
          <w:rFonts w:ascii="Times New Roman" w:hAnsi="Times New Roman" w:cs="Times New Roman"/>
          <w:color w:val="000000" w:themeColor="text1"/>
          <w:sz w:val="28"/>
          <w:szCs w:val="28"/>
          <w:shd w:val="clear" w:color="auto" w:fill="FFFFFF"/>
        </w:rPr>
        <w:t>Aos vinte dias do mês de setembro do ano de dois mil e vinte e dois, às dezessete horas (17h), onde funciona o Poder Legislativo, na Sala das Sessões,</w:t>
      </w:r>
      <w:r w:rsidRPr="00402280">
        <w:rPr>
          <w:rFonts w:ascii="Times New Roman" w:hAnsi="Times New Roman"/>
          <w:color w:val="000000" w:themeColor="text1"/>
          <w:sz w:val="28"/>
          <w:szCs w:val="28"/>
          <w:shd w:val="clear" w:color="auto" w:fill="FFFFFF"/>
        </w:rPr>
        <w:t xml:space="preserve"> foi realizada a ​26ª SESSÃO ORDINÁRIA DA 2ª SESSÃO LEGISLATIVA DA 17ª LEGISLATURA</w:t>
      </w:r>
      <w:r w:rsidRPr="00402280">
        <w:rPr>
          <w:rFonts w:ascii="Times New Roman" w:hAnsi="Times New Roman"/>
          <w:sz w:val="28"/>
          <w:szCs w:val="28"/>
          <w:shd w:val="clear" w:color="auto" w:fill="FFFFFF"/>
        </w:rPr>
        <w:t>​​​ sob a Presidência do parlamentar Itan Lobo de Medeiros, tendo os trabalhos secretariado pela Vereadora Ayérica Angelle Maria de Oliveira Dantas</w:t>
      </w:r>
      <w:r w:rsidRPr="00402280">
        <w:rPr>
          <w:rFonts w:ascii="Times New Roman" w:hAnsi="Times New Roman" w:cs="Times New Roman"/>
          <w:sz w:val="28"/>
          <w:szCs w:val="28"/>
          <w:shd w:val="clear" w:color="auto" w:fill="FFFFFF"/>
        </w:rPr>
        <w:t xml:space="preserve">. Estiveram presentes os Senhores Vereadores Arilúzia Sasnara de Araújo Medeiros, Ayérica Angelle Maria de Oliveira Dantas, Hildeberto Diniz Silva Nascimento, José Ethel Stephan Usando Sales Canuto de Moraes, Itan Lobo de Medeiros e Walfredo Cesino de Medeiros. Restando ausentes os parlamentares: Cypriano Pinheiro Medeiros de Araújo, Hutson Neves Barbosa e Patrício Sinderley Araújo de Assis. Havendo quórum regimental, o Presidente, declarou aberta a sessão as ​dezessete horas e deu início aos trabalhos. Lida a ata da Sessão anterior, realizada no dia 20 de setembro de 2022, a mesma foi discutida da ata no prazo regimental, a presidência encaminhou para votação, sendo aprovada com quatro votos favoráveis, nenhum voto contrário e um voto em abstenção. Em seguida passou-se a leitura do Expediente que constou do seguinte: 1- Do Tribunal de Contas do Estado – Certidão, certificando que o envio do feito para julgamento pela Câmara Municipal de Cruzeta/RN, ocorreu por erro desta Corte de Contas, ocasionado por equívoco na classificação do tipo processual cadastrado pelo protocolo  no processo 8755/2014-TC, logo, a apreciação de contas anuais da CRUZETAPREV no ano de 2013, é de competência do Tribunal de Contas do RN, devendo a Câmara Municipal desconsiderar a comunicação para julgamento encaminhada pelo tribunal. </w:t>
      </w:r>
      <w:r w:rsidRPr="00402280">
        <w:rPr>
          <w:rFonts w:ascii="Times New Roman" w:eastAsia="Times New Roman" w:hAnsi="Times New Roman"/>
          <w:sz w:val="28"/>
          <w:szCs w:val="28"/>
          <w:lang w:eastAsia="pt-BR"/>
        </w:rPr>
        <w:t>2</w:t>
      </w:r>
      <w:r w:rsidRPr="00402280">
        <w:rPr>
          <w:rFonts w:ascii="Times New Roman" w:eastAsia="Times New Roman" w:hAnsi="Times New Roman"/>
          <w:b/>
          <w:bCs/>
          <w:sz w:val="28"/>
          <w:szCs w:val="28"/>
          <w:lang w:eastAsia="pt-BR"/>
        </w:rPr>
        <w:t xml:space="preserve">- </w:t>
      </w:r>
      <w:r w:rsidRPr="00402280">
        <w:rPr>
          <w:rFonts w:ascii="Times New Roman" w:eastAsia="Times New Roman" w:hAnsi="Times New Roman"/>
          <w:sz w:val="28"/>
          <w:szCs w:val="28"/>
          <w:lang w:eastAsia="pt-BR"/>
        </w:rPr>
        <w:t>Da Senhora Vereadora Ayérica Angelle Maria de Oliveira Dantas - Requerimento Verbal</w:t>
      </w:r>
      <w:r w:rsidRPr="00402280">
        <w:rPr>
          <w:rFonts w:ascii="Times New Roman" w:eastAsia="Times New Roman" w:hAnsi="Times New Roman"/>
          <w:b/>
          <w:bCs/>
          <w:sz w:val="28"/>
          <w:szCs w:val="28"/>
          <w:lang w:eastAsia="pt-BR"/>
        </w:rPr>
        <w:t xml:space="preserve"> -</w:t>
      </w:r>
      <w:r w:rsidRPr="00402280">
        <w:rPr>
          <w:rStyle w:val="Forte"/>
          <w:rFonts w:ascii="Times New Roman" w:hAnsi="Times New Roman"/>
          <w:b w:val="0"/>
          <w:bCs w:val="0"/>
          <w:color w:val="000000"/>
          <w:sz w:val="28"/>
          <w:szCs w:val="28"/>
        </w:rPr>
        <w:t xml:space="preserve"> encampado pelo Plenário, solicitando a Mesa ouvido o plenário, com fundamento no artigo 95, parágrafo 2°, inciso VII do Regimento Interno </w:t>
      </w:r>
      <w:r w:rsidRPr="00402280">
        <w:rPr>
          <w:rStyle w:val="Forte"/>
          <w:rFonts w:ascii="Times New Roman" w:hAnsi="Times New Roman"/>
          <w:b w:val="0"/>
          <w:bCs w:val="0"/>
          <w:color w:val="000000"/>
          <w:sz w:val="28"/>
          <w:szCs w:val="28"/>
        </w:rPr>
        <w:lastRenderedPageBreak/>
        <w:t>(Resolução n° 38/90</w:t>
      </w:r>
      <w:r w:rsidRPr="00402280">
        <w:rPr>
          <w:rStyle w:val="Forte"/>
          <w:rFonts w:ascii="Times New Roman" w:hAnsi="Times New Roman"/>
          <w:color w:val="000000"/>
          <w:sz w:val="28"/>
          <w:szCs w:val="28"/>
        </w:rPr>
        <w:t>),</w:t>
      </w:r>
      <w:r w:rsidRPr="00402280">
        <w:rPr>
          <w:rStyle w:val="Ttulo1Char"/>
          <w:rFonts w:eastAsiaTheme="majorEastAsia"/>
          <w:color w:val="000000"/>
          <w:sz w:val="28"/>
          <w:szCs w:val="28"/>
        </w:rPr>
        <w:t xml:space="preserve"> </w:t>
      </w:r>
      <w:r w:rsidRPr="00402280">
        <w:rPr>
          <w:rFonts w:ascii="Times New Roman" w:eastAsia="Times New Roman" w:hAnsi="Times New Roman"/>
          <w:color w:val="000000"/>
          <w:sz w:val="28"/>
          <w:szCs w:val="28"/>
          <w:lang w:eastAsia="pt-BR"/>
        </w:rPr>
        <w:t xml:space="preserve">para que seja consignado em ata, voto de pesar pelo falecimento do Senhor Meylson Iryson Martins Alves, e que a referida manifestação seja comunicada a sua família. </w:t>
      </w:r>
      <w:r w:rsidRPr="00402280">
        <w:rPr>
          <w:rFonts w:ascii="Times New Roman" w:eastAsia="Times New Roman" w:hAnsi="Times New Roman"/>
          <w:sz w:val="28"/>
          <w:szCs w:val="28"/>
          <w:lang w:eastAsia="pt-BR"/>
        </w:rPr>
        <w:t>3- Do Senhor Vereador Itan Lobo de Medeiros - Requerimento Verbal -</w:t>
      </w:r>
      <w:r w:rsidRPr="00402280">
        <w:rPr>
          <w:rStyle w:val="Forte"/>
          <w:rFonts w:ascii="Times New Roman" w:hAnsi="Times New Roman"/>
          <w:color w:val="000000"/>
          <w:sz w:val="28"/>
          <w:szCs w:val="28"/>
        </w:rPr>
        <w:t xml:space="preserve"> </w:t>
      </w:r>
      <w:r w:rsidRPr="00402280">
        <w:rPr>
          <w:rStyle w:val="Forte"/>
          <w:rFonts w:ascii="Times New Roman" w:hAnsi="Times New Roman"/>
          <w:b w:val="0"/>
          <w:bCs w:val="0"/>
          <w:color w:val="000000"/>
          <w:sz w:val="28"/>
          <w:szCs w:val="28"/>
        </w:rPr>
        <w:t>encampado pelo Plenário, solicitando a Mesa ouvido o plenário, com fundamento no artigo 95, parágrafo 2°, inciso VII do Regimento Interno (Resolução n° 38/90),</w:t>
      </w:r>
      <w:r w:rsidRPr="00402280">
        <w:rPr>
          <w:rStyle w:val="Ttulo1Char"/>
          <w:rFonts w:eastAsiaTheme="majorEastAsia"/>
          <w:color w:val="000000"/>
          <w:sz w:val="28"/>
          <w:szCs w:val="28"/>
        </w:rPr>
        <w:t xml:space="preserve"> </w:t>
      </w:r>
      <w:r w:rsidRPr="00402280">
        <w:rPr>
          <w:rFonts w:ascii="Times New Roman" w:eastAsia="Times New Roman" w:hAnsi="Times New Roman"/>
          <w:color w:val="000000"/>
          <w:sz w:val="28"/>
          <w:szCs w:val="28"/>
          <w:lang w:eastAsia="pt-BR"/>
        </w:rPr>
        <w:t xml:space="preserve">para que seja consignado em ata, voto de pesar pelo falecimento da Senhora Edleuza Trigueiro da Silva da Silva, e que a referida manifestação seja comunicada a sua família. </w:t>
      </w:r>
      <w:r w:rsidRPr="00402280">
        <w:rPr>
          <w:rFonts w:ascii="Times New Roman" w:hAnsi="Times New Roman" w:cs="Times New Roman"/>
          <w:sz w:val="28"/>
          <w:szCs w:val="28"/>
          <w:shd w:val="clear" w:color="auto" w:fill="FFFFFF"/>
        </w:rPr>
        <w:t>Não havendo ma</w:t>
      </w:r>
      <w:r w:rsidRPr="00402280">
        <w:rPr>
          <w:rFonts w:ascii="Times New Roman" w:hAnsi="Times New Roman"/>
          <w:sz w:val="28"/>
          <w:szCs w:val="28"/>
          <w:shd w:val="clear" w:color="auto" w:fill="FFFFFF"/>
        </w:rPr>
        <w:t>i</w:t>
      </w:r>
      <w:r w:rsidRPr="00402280">
        <w:rPr>
          <w:rFonts w:ascii="Times New Roman" w:hAnsi="Times New Roman" w:cs="Times New Roman"/>
          <w:sz w:val="28"/>
          <w:szCs w:val="28"/>
          <w:shd w:val="clear" w:color="auto" w:fill="FFFFFF"/>
        </w:rPr>
        <w:t>s nada no EXPEDIENTE o Presidente, Itan Lobo de Medeiros, iniciou a inscrição dos Oradores do EXPEDIENTE, que tem como oradores: Itan Lobo de Medeiros e Hildeberto Diniz Silva Nascimento. A presidência concedeu dois minutos de tempo adicional ao parlamentar. Nada mais havendo ser tratado no expediente, passou para apreciação das matérias constantes da pauta da sessão. Não há proposições a serem deliberadas na ordem do dia. </w:t>
      </w:r>
      <w:r w:rsidRPr="00402280">
        <w:rPr>
          <w:rFonts w:ascii="Times New Roman" w:hAnsi="Times New Roman" w:cs="Times New Roman"/>
          <w:b/>
          <w:bCs/>
          <w:sz w:val="28"/>
          <w:szCs w:val="28"/>
          <w:shd w:val="clear" w:color="auto" w:fill="FFFFFF"/>
        </w:rPr>
        <w:t>ENCERRAMENTO DA SESSÃO:</w:t>
      </w:r>
      <w:r w:rsidRPr="00402280">
        <w:rPr>
          <w:rFonts w:ascii="Times New Roman" w:hAnsi="Times New Roman" w:cs="Times New Roman"/>
          <w:sz w:val="28"/>
          <w:szCs w:val="28"/>
          <w:shd w:val="clear" w:color="auto" w:fill="FFFFFF"/>
        </w:rPr>
        <w:t xml:space="preserve"> Nada mais havendo a tratar, o presidente declarou encerrados os trabalhos às dezessete horas e quarenta e quatro minutos. Para constar, lavrou-se esta ata, que, após lida e aprovada, será assinada pelos membros da mesa. </w:t>
      </w:r>
    </w:p>
    <w:p w14:paraId="15DBE2B0" w14:textId="77777777" w:rsidR="00402280" w:rsidRPr="00402280" w:rsidRDefault="00402280" w:rsidP="00402280">
      <w:pPr>
        <w:ind w:right="-24"/>
        <w:jc w:val="both"/>
        <w:rPr>
          <w:rFonts w:ascii="Times New Roman" w:hAnsi="Times New Roman"/>
          <w:sz w:val="28"/>
          <w:szCs w:val="28"/>
        </w:rPr>
      </w:pPr>
      <w:r w:rsidRPr="00402280">
        <w:rPr>
          <w:rFonts w:ascii="Times New Roman" w:hAnsi="Times New Roman"/>
          <w:sz w:val="28"/>
          <w:szCs w:val="28"/>
        </w:rPr>
        <w:t xml:space="preserve">Sala Pedro Vital da Câmara Municipal de Cruzeta-RN, em 20 de setembro de 2022.          </w:t>
      </w:r>
    </w:p>
    <w:p w14:paraId="2F94319C" w14:textId="77777777" w:rsidR="00402280" w:rsidRPr="00402280" w:rsidRDefault="00402280" w:rsidP="00402280">
      <w:pPr>
        <w:pStyle w:val="Ttulo1"/>
        <w:jc w:val="center"/>
        <w:rPr>
          <w:sz w:val="28"/>
          <w:szCs w:val="28"/>
        </w:rPr>
      </w:pPr>
    </w:p>
    <w:p w14:paraId="634005F0" w14:textId="77777777" w:rsidR="00402280" w:rsidRPr="00402280" w:rsidRDefault="00402280" w:rsidP="00402280">
      <w:pPr>
        <w:pStyle w:val="Ttulo1"/>
        <w:jc w:val="center"/>
        <w:rPr>
          <w:sz w:val="28"/>
          <w:szCs w:val="28"/>
        </w:rPr>
      </w:pPr>
    </w:p>
    <w:p w14:paraId="2A30A0FB" w14:textId="77777777" w:rsidR="00402280" w:rsidRPr="00402280" w:rsidRDefault="00402280" w:rsidP="00402280">
      <w:pPr>
        <w:pStyle w:val="Ttulo1"/>
        <w:jc w:val="left"/>
        <w:rPr>
          <w:sz w:val="28"/>
          <w:szCs w:val="28"/>
        </w:rPr>
      </w:pPr>
      <w:r w:rsidRPr="00402280">
        <w:rPr>
          <w:sz w:val="28"/>
          <w:szCs w:val="28"/>
        </w:rPr>
        <w:t xml:space="preserve">Ver. Itan Lobo de Medeiros      Ver. </w:t>
      </w:r>
      <w:r w:rsidRPr="00402280">
        <w:rPr>
          <w:sz w:val="28"/>
          <w:szCs w:val="28"/>
          <w:shd w:val="clear" w:color="auto" w:fill="FFFFFF"/>
        </w:rPr>
        <w:t>Ayérica Angelle Maria de Oliveira Dantas</w:t>
      </w:r>
      <w:r w:rsidRPr="00402280">
        <w:rPr>
          <w:sz w:val="28"/>
          <w:szCs w:val="28"/>
        </w:rPr>
        <w:t xml:space="preserve">                    </w:t>
      </w:r>
    </w:p>
    <w:p w14:paraId="269C7A07" w14:textId="77777777" w:rsidR="00402280" w:rsidRPr="00402280" w:rsidRDefault="00402280" w:rsidP="00402280">
      <w:pPr>
        <w:pStyle w:val="Ttulo1"/>
        <w:jc w:val="left"/>
        <w:rPr>
          <w:sz w:val="28"/>
          <w:szCs w:val="28"/>
        </w:rPr>
      </w:pPr>
      <w:r w:rsidRPr="00402280">
        <w:rPr>
          <w:sz w:val="28"/>
          <w:szCs w:val="28"/>
        </w:rPr>
        <w:t xml:space="preserve">                  Presidente                                       1º Secretária</w:t>
      </w:r>
    </w:p>
    <w:p w14:paraId="5C0224E6" w14:textId="77777777" w:rsidR="00402280" w:rsidRPr="00402280" w:rsidRDefault="00402280" w:rsidP="00402280">
      <w:pPr>
        <w:pStyle w:val="Ttulo"/>
        <w:rPr>
          <w:i/>
          <w:sz w:val="28"/>
          <w:szCs w:val="28"/>
        </w:rPr>
      </w:pPr>
    </w:p>
    <w:p w14:paraId="2C772861" w14:textId="30A7A418" w:rsidR="004E3C9D" w:rsidRDefault="004E3C9D" w:rsidP="00402280">
      <w:pPr>
        <w:spacing w:line="276" w:lineRule="auto"/>
        <w:jc w:val="both"/>
        <w:rPr>
          <w:rFonts w:ascii="Times New Roman" w:hAnsi="Times New Roman" w:cs="Times New Roman"/>
          <w:sz w:val="24"/>
          <w:szCs w:val="24"/>
        </w:rPr>
      </w:pPr>
    </w:p>
    <w:p w14:paraId="2A4EF27B" w14:textId="2E558D5B" w:rsidR="00A953FD" w:rsidRDefault="00A953FD" w:rsidP="00402280">
      <w:pPr>
        <w:spacing w:line="276" w:lineRule="auto"/>
        <w:jc w:val="both"/>
        <w:rPr>
          <w:rFonts w:ascii="Times New Roman" w:hAnsi="Times New Roman" w:cs="Times New Roman"/>
          <w:sz w:val="24"/>
          <w:szCs w:val="24"/>
        </w:rPr>
      </w:pPr>
    </w:p>
    <w:p w14:paraId="231CB3F4" w14:textId="1F304D97" w:rsidR="00180A65" w:rsidRDefault="00180A65" w:rsidP="00402280">
      <w:pPr>
        <w:spacing w:line="276" w:lineRule="auto"/>
        <w:jc w:val="both"/>
        <w:rPr>
          <w:rFonts w:ascii="Times New Roman" w:hAnsi="Times New Roman" w:cs="Times New Roman"/>
          <w:sz w:val="24"/>
          <w:szCs w:val="24"/>
        </w:rPr>
      </w:pPr>
    </w:p>
    <w:p w14:paraId="1B1D6B4E" w14:textId="52AA53D2" w:rsidR="00180A65" w:rsidRDefault="00180A65" w:rsidP="00402280">
      <w:pPr>
        <w:spacing w:line="276" w:lineRule="auto"/>
        <w:jc w:val="both"/>
        <w:rPr>
          <w:rFonts w:ascii="Times New Roman" w:hAnsi="Times New Roman" w:cs="Times New Roman"/>
          <w:sz w:val="24"/>
          <w:szCs w:val="24"/>
        </w:rPr>
      </w:pPr>
    </w:p>
    <w:p w14:paraId="6B5E79E0" w14:textId="2276775E" w:rsidR="00180A65" w:rsidRDefault="00180A65" w:rsidP="00402280">
      <w:pPr>
        <w:spacing w:line="276" w:lineRule="auto"/>
        <w:jc w:val="both"/>
        <w:rPr>
          <w:rFonts w:ascii="Times New Roman" w:hAnsi="Times New Roman" w:cs="Times New Roman"/>
          <w:sz w:val="24"/>
          <w:szCs w:val="24"/>
        </w:rPr>
      </w:pPr>
    </w:p>
    <w:p w14:paraId="35CE27B1" w14:textId="40D58346" w:rsidR="00180A65" w:rsidRDefault="00180A65" w:rsidP="00402280">
      <w:pPr>
        <w:spacing w:line="276" w:lineRule="auto"/>
        <w:jc w:val="both"/>
        <w:rPr>
          <w:rFonts w:ascii="Times New Roman" w:hAnsi="Times New Roman" w:cs="Times New Roman"/>
          <w:sz w:val="24"/>
          <w:szCs w:val="24"/>
        </w:rPr>
      </w:pPr>
    </w:p>
    <w:p w14:paraId="5A19E354" w14:textId="2E32F19F" w:rsidR="00180A65" w:rsidRDefault="00180A65" w:rsidP="00402280">
      <w:pPr>
        <w:spacing w:line="276" w:lineRule="auto"/>
        <w:jc w:val="both"/>
        <w:rPr>
          <w:rFonts w:ascii="Times New Roman" w:hAnsi="Times New Roman" w:cs="Times New Roman"/>
          <w:sz w:val="24"/>
          <w:szCs w:val="24"/>
        </w:rPr>
      </w:pPr>
    </w:p>
    <w:p w14:paraId="736C2E03" w14:textId="77777777" w:rsidR="00180A65" w:rsidRDefault="00180A65" w:rsidP="00402280">
      <w:pPr>
        <w:spacing w:line="276" w:lineRule="auto"/>
        <w:jc w:val="both"/>
        <w:rPr>
          <w:rFonts w:ascii="Times New Roman" w:hAnsi="Times New Roman" w:cs="Times New Roman"/>
          <w:sz w:val="24"/>
          <w:szCs w:val="24"/>
        </w:rPr>
      </w:pPr>
    </w:p>
    <w:p w14:paraId="4DD55D7F" w14:textId="4C95097E" w:rsidR="00A953FD" w:rsidRPr="00A766A5" w:rsidRDefault="00A953FD" w:rsidP="00A953FD">
      <w:pPr>
        <w:tabs>
          <w:tab w:val="center" w:pos="4252"/>
          <w:tab w:val="right" w:pos="8504"/>
        </w:tabs>
        <w:spacing w:after="0"/>
        <w:jc w:val="center"/>
        <w:rPr>
          <w:rFonts w:ascii="Calibri" w:hAnsi="Calibri"/>
        </w:rPr>
      </w:pPr>
      <w:r w:rsidRPr="003F611B">
        <w:rPr>
          <w:rFonts w:ascii="Calibri" w:hAnsi="Calibri"/>
          <w:noProof/>
          <w:color w:val="0000FF"/>
        </w:rPr>
        <w:drawing>
          <wp:inline distT="0" distB="0" distL="0" distR="0" wp14:anchorId="7B56D925" wp14:editId="76D7B704">
            <wp:extent cx="581025" cy="571500"/>
            <wp:effectExtent l="0" t="0" r="9525" b="0"/>
            <wp:docPr id="2" name="Imagem 2" descr="Descrição: Miniatura ''(thumbnail)'' da versão das 19h31min de 2 de junho de 201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iniatura ''(thumbnail)'' da versão das 19h31min de 2 de junho de 2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0D70B120" w14:textId="77777777" w:rsidR="00A953FD" w:rsidRPr="00A766A5" w:rsidRDefault="00A953FD" w:rsidP="00A953FD">
      <w:pPr>
        <w:tabs>
          <w:tab w:val="center" w:pos="4252"/>
          <w:tab w:val="right" w:pos="8504"/>
        </w:tabs>
        <w:spacing w:after="0"/>
        <w:jc w:val="center"/>
        <w:rPr>
          <w:b/>
        </w:rPr>
      </w:pPr>
      <w:r w:rsidRPr="00A766A5">
        <w:rPr>
          <w:b/>
        </w:rPr>
        <w:lastRenderedPageBreak/>
        <w:t>ESTADO DO RIO GRANDE DO NORTE</w:t>
      </w:r>
    </w:p>
    <w:p w14:paraId="3747BFE3" w14:textId="77777777" w:rsidR="00A953FD" w:rsidRPr="00A766A5" w:rsidRDefault="00A953FD" w:rsidP="00A953FD">
      <w:pPr>
        <w:tabs>
          <w:tab w:val="center" w:pos="4252"/>
          <w:tab w:val="right" w:pos="8504"/>
        </w:tabs>
        <w:spacing w:after="0"/>
        <w:jc w:val="center"/>
        <w:rPr>
          <w:b/>
          <w:sz w:val="28"/>
          <w:szCs w:val="28"/>
        </w:rPr>
      </w:pPr>
      <w:r w:rsidRPr="00A766A5">
        <w:rPr>
          <w:b/>
          <w:sz w:val="28"/>
          <w:szCs w:val="28"/>
        </w:rPr>
        <w:t>CÂMARA MUNICIPAL DE CRUZETA</w:t>
      </w:r>
    </w:p>
    <w:p w14:paraId="56994832" w14:textId="77777777" w:rsidR="00A953FD" w:rsidRPr="00A766A5" w:rsidRDefault="00A953FD" w:rsidP="00A953FD">
      <w:pPr>
        <w:tabs>
          <w:tab w:val="center" w:pos="4252"/>
          <w:tab w:val="right" w:pos="8504"/>
        </w:tabs>
        <w:spacing w:after="0"/>
        <w:jc w:val="center"/>
        <w:rPr>
          <w:b/>
        </w:rPr>
      </w:pPr>
      <w:r w:rsidRPr="00A766A5">
        <w:rPr>
          <w:b/>
        </w:rPr>
        <w:t>Praça Celso Azevedo, 127 – Cep. 59.375-000 – Telefax (84) 3473-2358</w:t>
      </w:r>
    </w:p>
    <w:p w14:paraId="5173931C" w14:textId="77777777" w:rsidR="00A953FD" w:rsidRDefault="00A953FD" w:rsidP="00A953FD">
      <w:pPr>
        <w:tabs>
          <w:tab w:val="center" w:pos="4252"/>
          <w:tab w:val="right" w:pos="8504"/>
        </w:tabs>
        <w:spacing w:after="0"/>
        <w:jc w:val="center"/>
        <w:rPr>
          <w:b/>
        </w:rPr>
      </w:pPr>
      <w:r w:rsidRPr="00A766A5">
        <w:rPr>
          <w:b/>
        </w:rPr>
        <w:t>CNPJ 10.727.485/0001-73</w:t>
      </w:r>
    </w:p>
    <w:p w14:paraId="59DF770E" w14:textId="77777777" w:rsidR="00A953FD" w:rsidRPr="00A766A5" w:rsidRDefault="00C2585F" w:rsidP="00A953FD">
      <w:pPr>
        <w:tabs>
          <w:tab w:val="center" w:pos="4252"/>
          <w:tab w:val="right" w:pos="8504"/>
        </w:tabs>
        <w:spacing w:after="0"/>
        <w:jc w:val="center"/>
        <w:rPr>
          <w:b/>
        </w:rPr>
      </w:pPr>
      <w:hyperlink r:id="rId6" w:history="1">
        <w:r w:rsidR="00A953FD" w:rsidRPr="00CB1D26">
          <w:rPr>
            <w:rStyle w:val="Hyperlink"/>
            <w:rFonts w:ascii="Palatino Linotype" w:hAnsi="Palatino Linotype"/>
            <w:b/>
            <w:szCs w:val="28"/>
          </w:rPr>
          <w:t>www.cruzeta.rn.leg.br</w:t>
        </w:r>
      </w:hyperlink>
      <w:r w:rsidR="00A953FD" w:rsidRPr="00CB1D26">
        <w:rPr>
          <w:rFonts w:ascii="Palatino Linotype" w:hAnsi="Palatino Linotype"/>
          <w:b/>
          <w:szCs w:val="28"/>
        </w:rPr>
        <w:t xml:space="preserve"> </w:t>
      </w:r>
      <w:r w:rsidR="00A953FD" w:rsidRPr="00CB1D26">
        <w:rPr>
          <w:rFonts w:ascii="Palatino Linotype" w:hAnsi="Palatino Linotype"/>
          <w:b/>
          <w:color w:val="2E74B5"/>
          <w:szCs w:val="28"/>
        </w:rPr>
        <w:t>–</w:t>
      </w:r>
      <w:r w:rsidR="00A953FD" w:rsidRPr="00CB1D26">
        <w:rPr>
          <w:rFonts w:ascii="Palatino Linotype" w:hAnsi="Palatino Linotype"/>
          <w:b/>
          <w:szCs w:val="28"/>
        </w:rPr>
        <w:t xml:space="preserve"> </w:t>
      </w:r>
      <w:hyperlink r:id="rId7" w:history="1">
        <w:r w:rsidR="00A953FD" w:rsidRPr="00CB1D26">
          <w:rPr>
            <w:rStyle w:val="Hyperlink"/>
            <w:rFonts w:ascii="Palatino Linotype" w:hAnsi="Palatino Linotype"/>
            <w:b/>
            <w:szCs w:val="28"/>
          </w:rPr>
          <w:t>contato@cruzeta.rn.leg.br</w:t>
        </w:r>
      </w:hyperlink>
    </w:p>
    <w:p w14:paraId="54D13961" w14:textId="79932AA8" w:rsidR="00A953FD" w:rsidRDefault="00A953FD" w:rsidP="00402280">
      <w:pPr>
        <w:spacing w:line="276" w:lineRule="auto"/>
        <w:jc w:val="both"/>
        <w:rPr>
          <w:rFonts w:ascii="Times New Roman" w:hAnsi="Times New Roman" w:cs="Times New Roman"/>
          <w:sz w:val="24"/>
          <w:szCs w:val="24"/>
        </w:rPr>
      </w:pPr>
    </w:p>
    <w:p w14:paraId="44F87A51" w14:textId="77777777" w:rsidR="00A953FD" w:rsidRPr="003D0BA5" w:rsidRDefault="00A953FD" w:rsidP="00A953FD">
      <w:pPr>
        <w:spacing w:line="360" w:lineRule="auto"/>
        <w:jc w:val="both"/>
        <w:rPr>
          <w:rFonts w:ascii="Arial" w:hAnsi="Arial" w:cs="Arial"/>
        </w:rPr>
      </w:pPr>
      <w:r w:rsidRPr="003D0BA5">
        <w:rPr>
          <w:rFonts w:ascii="Arial" w:hAnsi="Arial" w:cs="Arial"/>
          <w:b/>
        </w:rPr>
        <w:t>AUTORIA DO PROJETO</w:t>
      </w:r>
      <w:r w:rsidRPr="003D0BA5">
        <w:rPr>
          <w:rFonts w:ascii="Arial" w:hAnsi="Arial" w:cs="Arial"/>
        </w:rPr>
        <w:t>: MESA DIRETORA abaixa assinada, usando das atribuições que são conferidas por Lei e pelo Regimento Interno desta Casa, apresenta à apreciação da Câmara de Vereadores o seguinte Projeto de Lei:</w:t>
      </w:r>
    </w:p>
    <w:p w14:paraId="0B7960BA" w14:textId="77777777" w:rsidR="00A953FD" w:rsidRDefault="00A953FD" w:rsidP="00A953FD">
      <w:pPr>
        <w:autoSpaceDE w:val="0"/>
        <w:autoSpaceDN w:val="0"/>
        <w:adjustRightInd w:val="0"/>
        <w:rPr>
          <w:rFonts w:ascii="Arial" w:hAnsi="Arial" w:cs="Arial"/>
          <w:b/>
          <w:bCs/>
        </w:rPr>
      </w:pPr>
    </w:p>
    <w:p w14:paraId="4A80773E" w14:textId="77777777" w:rsidR="00A953FD" w:rsidRPr="00DF457F" w:rsidRDefault="00A953FD" w:rsidP="00A953FD">
      <w:pPr>
        <w:autoSpaceDE w:val="0"/>
        <w:autoSpaceDN w:val="0"/>
        <w:adjustRightInd w:val="0"/>
        <w:rPr>
          <w:rFonts w:ascii="Arial" w:hAnsi="Arial" w:cs="Arial"/>
          <w:b/>
          <w:bCs/>
        </w:rPr>
      </w:pPr>
    </w:p>
    <w:p w14:paraId="3D6B5DCA" w14:textId="077ABB8F" w:rsidR="00A953FD" w:rsidRPr="00DF457F" w:rsidRDefault="00A953FD" w:rsidP="00A953FD">
      <w:pPr>
        <w:jc w:val="center"/>
        <w:rPr>
          <w:rFonts w:ascii="Arial" w:hAnsi="Arial" w:cs="Arial"/>
          <w:b/>
        </w:rPr>
      </w:pPr>
      <w:r w:rsidRPr="00DF457F">
        <w:rPr>
          <w:rFonts w:ascii="Arial" w:hAnsi="Arial" w:cs="Arial"/>
          <w:b/>
        </w:rPr>
        <w:t>PRO</w:t>
      </w:r>
      <w:r>
        <w:rPr>
          <w:rFonts w:ascii="Arial" w:hAnsi="Arial" w:cs="Arial"/>
          <w:b/>
        </w:rPr>
        <w:t>JETO DE DECRETO LEGISLATIVO</w:t>
      </w:r>
      <w:r w:rsidRPr="00DF457F">
        <w:rPr>
          <w:rFonts w:ascii="Arial" w:hAnsi="Arial" w:cs="Arial"/>
          <w:b/>
        </w:rPr>
        <w:t xml:space="preserve"> Nº </w:t>
      </w:r>
      <w:r>
        <w:rPr>
          <w:rFonts w:ascii="Arial" w:hAnsi="Arial" w:cs="Arial"/>
          <w:b/>
        </w:rPr>
        <w:t>03</w:t>
      </w:r>
      <w:r w:rsidRPr="00DF457F">
        <w:rPr>
          <w:rFonts w:ascii="Arial" w:hAnsi="Arial" w:cs="Arial"/>
          <w:b/>
        </w:rPr>
        <w:t>/202</w:t>
      </w:r>
      <w:r>
        <w:rPr>
          <w:rFonts w:ascii="Arial" w:hAnsi="Arial" w:cs="Arial"/>
          <w:b/>
        </w:rPr>
        <w:t>2</w:t>
      </w:r>
    </w:p>
    <w:p w14:paraId="5AF9E72C" w14:textId="77777777" w:rsidR="00A953FD" w:rsidRPr="00DF457F" w:rsidRDefault="00A953FD" w:rsidP="00A953FD">
      <w:pPr>
        <w:rPr>
          <w:rFonts w:ascii="Arial" w:hAnsi="Arial" w:cs="Arial"/>
        </w:rPr>
      </w:pPr>
    </w:p>
    <w:p w14:paraId="40266631" w14:textId="77777777" w:rsidR="00A953FD" w:rsidRPr="00DF457F" w:rsidRDefault="00A953FD" w:rsidP="00A953FD">
      <w:pPr>
        <w:ind w:left="3969"/>
        <w:jc w:val="both"/>
        <w:rPr>
          <w:rFonts w:ascii="Arial" w:hAnsi="Arial" w:cs="Arial"/>
        </w:rPr>
      </w:pPr>
    </w:p>
    <w:p w14:paraId="1C2B2C29" w14:textId="65CCB726" w:rsidR="00A953FD" w:rsidRPr="00DF457F" w:rsidRDefault="00A953FD" w:rsidP="00A953FD">
      <w:pPr>
        <w:spacing w:before="120" w:after="240" w:line="360" w:lineRule="auto"/>
        <w:ind w:left="3969"/>
        <w:jc w:val="both"/>
        <w:rPr>
          <w:rFonts w:ascii="Arial" w:hAnsi="Arial" w:cs="Arial"/>
        </w:rPr>
      </w:pPr>
      <w:r w:rsidRPr="00DF457F">
        <w:rPr>
          <w:rFonts w:ascii="Arial" w:hAnsi="Arial" w:cs="Arial"/>
        </w:rPr>
        <w:t xml:space="preserve">“Ementa: </w:t>
      </w:r>
      <w:r>
        <w:rPr>
          <w:rFonts w:ascii="Arial" w:hAnsi="Arial" w:cs="Arial"/>
        </w:rPr>
        <w:t xml:space="preserve">Anula o Decreto Legislativo n°412, de 14 de setembro de 2022 </w:t>
      </w:r>
      <w:r w:rsidRPr="00DF457F">
        <w:rPr>
          <w:rFonts w:ascii="Arial" w:hAnsi="Arial" w:cs="Arial"/>
        </w:rPr>
        <w:t>e dá outras providências.”</w:t>
      </w:r>
    </w:p>
    <w:p w14:paraId="3F49E9E0" w14:textId="77777777" w:rsidR="00A953FD" w:rsidRPr="00DF457F" w:rsidRDefault="00A953FD" w:rsidP="00A953FD">
      <w:pPr>
        <w:spacing w:line="360" w:lineRule="auto"/>
        <w:ind w:firstLine="1701"/>
        <w:jc w:val="both"/>
        <w:rPr>
          <w:rFonts w:ascii="Arial" w:hAnsi="Arial" w:cs="Arial"/>
          <w:b/>
        </w:rPr>
      </w:pPr>
    </w:p>
    <w:p w14:paraId="119E0D12" w14:textId="77777777" w:rsidR="00A953FD" w:rsidRDefault="00A953FD" w:rsidP="00A953FD">
      <w:pPr>
        <w:spacing w:line="360" w:lineRule="auto"/>
        <w:jc w:val="both"/>
        <w:rPr>
          <w:rFonts w:ascii="Arial" w:hAnsi="Arial" w:cs="Arial"/>
        </w:rPr>
      </w:pPr>
      <w:r w:rsidRPr="00DF457F">
        <w:rPr>
          <w:rFonts w:ascii="Arial" w:hAnsi="Arial" w:cs="Arial"/>
        </w:rPr>
        <w:tab/>
      </w:r>
      <w:r w:rsidRPr="00DF457F">
        <w:rPr>
          <w:rFonts w:ascii="Arial" w:hAnsi="Arial" w:cs="Arial"/>
        </w:rPr>
        <w:tab/>
      </w:r>
      <w:r>
        <w:rPr>
          <w:rFonts w:ascii="Arial" w:hAnsi="Arial" w:cs="Arial"/>
        </w:rPr>
        <w:t>O</w:t>
      </w:r>
      <w:r w:rsidRPr="00DF457F">
        <w:rPr>
          <w:rFonts w:ascii="Arial" w:hAnsi="Arial" w:cs="Arial"/>
        </w:rPr>
        <w:t xml:space="preserve"> </w:t>
      </w:r>
      <w:r>
        <w:rPr>
          <w:rFonts w:ascii="Arial" w:hAnsi="Arial" w:cs="Arial"/>
          <w:b/>
        </w:rPr>
        <w:t>PRESIDENTE</w:t>
      </w:r>
      <w:r w:rsidRPr="00DF457F">
        <w:rPr>
          <w:rFonts w:ascii="Arial" w:hAnsi="Arial" w:cs="Arial"/>
          <w:b/>
        </w:rPr>
        <w:t xml:space="preserve"> DA CÂMARA MUNICIPAL DE </w:t>
      </w:r>
      <w:r>
        <w:rPr>
          <w:rFonts w:ascii="Arial" w:hAnsi="Arial" w:cs="Arial"/>
          <w:b/>
        </w:rPr>
        <w:t>CRUZETA</w:t>
      </w:r>
      <w:r w:rsidRPr="00DF457F">
        <w:rPr>
          <w:rFonts w:ascii="Arial" w:hAnsi="Arial" w:cs="Arial"/>
          <w:b/>
        </w:rPr>
        <w:t>, ESTADO DO RIO GRANDE DO NORTE</w:t>
      </w:r>
      <w:r w:rsidRPr="00DF457F">
        <w:rPr>
          <w:rFonts w:ascii="Arial" w:hAnsi="Arial" w:cs="Arial"/>
        </w:rPr>
        <w:t xml:space="preserve">, no uso de suas atribuições legais que lhe são conferidas pelo </w:t>
      </w:r>
      <w:r>
        <w:rPr>
          <w:rFonts w:ascii="Arial" w:hAnsi="Arial" w:cs="Arial"/>
        </w:rPr>
        <w:t>Art. 28, IV, alínea “j” c/c o Art. 168, ambos do Regimento Interno</w:t>
      </w:r>
      <w:r w:rsidRPr="00DF457F">
        <w:rPr>
          <w:rFonts w:ascii="Arial" w:hAnsi="Arial" w:cs="Arial"/>
        </w:rPr>
        <w:t xml:space="preserve">, faz saber que a Câmara Municipal de </w:t>
      </w:r>
      <w:r>
        <w:rPr>
          <w:rFonts w:ascii="Arial" w:hAnsi="Arial" w:cs="Arial"/>
        </w:rPr>
        <w:t>Cruzeta</w:t>
      </w:r>
      <w:r w:rsidRPr="00DF457F">
        <w:rPr>
          <w:rFonts w:ascii="Arial" w:hAnsi="Arial" w:cs="Arial"/>
        </w:rPr>
        <w:t xml:space="preserve"> aprovou </w:t>
      </w:r>
      <w:r w:rsidRPr="00B165BB">
        <w:rPr>
          <w:rFonts w:ascii="Arial" w:hAnsi="Arial" w:cs="Arial"/>
        </w:rPr>
        <w:t>e</w:t>
      </w:r>
      <w:r>
        <w:rPr>
          <w:rFonts w:ascii="Arial" w:hAnsi="Arial" w:cs="Arial"/>
        </w:rPr>
        <w:t xml:space="preserve"> EU</w:t>
      </w:r>
      <w:r w:rsidRPr="00B165BB">
        <w:rPr>
          <w:rFonts w:ascii="Arial" w:hAnsi="Arial" w:cs="Arial"/>
        </w:rPr>
        <w:t xml:space="preserve"> promulg</w:t>
      </w:r>
      <w:r>
        <w:rPr>
          <w:rFonts w:ascii="Arial" w:hAnsi="Arial" w:cs="Arial"/>
        </w:rPr>
        <w:t>o</w:t>
      </w:r>
      <w:r w:rsidRPr="00B165BB">
        <w:rPr>
          <w:rFonts w:ascii="Arial" w:hAnsi="Arial" w:cs="Arial"/>
        </w:rPr>
        <w:t xml:space="preserve"> o seguinte Decreto Legislativo:</w:t>
      </w:r>
    </w:p>
    <w:p w14:paraId="77682515" w14:textId="77777777" w:rsidR="00A953FD" w:rsidRDefault="00A953FD" w:rsidP="00A953FD">
      <w:pPr>
        <w:spacing w:line="360" w:lineRule="auto"/>
        <w:jc w:val="both"/>
        <w:rPr>
          <w:rFonts w:ascii="Arial" w:hAnsi="Arial" w:cs="Arial"/>
        </w:rPr>
      </w:pPr>
    </w:p>
    <w:p w14:paraId="716383A6" w14:textId="77777777" w:rsidR="00A953FD" w:rsidRDefault="00A953FD" w:rsidP="00A953FD">
      <w:pPr>
        <w:jc w:val="both"/>
        <w:rPr>
          <w:rStyle w:val="markedcontent"/>
          <w:rFonts w:ascii="Arial" w:hAnsi="Arial" w:cs="Arial"/>
        </w:rPr>
      </w:pPr>
      <w:r>
        <w:rPr>
          <w:rStyle w:val="markedcontent"/>
          <w:rFonts w:ascii="Arial" w:hAnsi="Arial" w:cs="Arial"/>
        </w:rPr>
        <w:tab/>
      </w:r>
      <w:r>
        <w:rPr>
          <w:rStyle w:val="markedcontent"/>
          <w:rFonts w:ascii="Arial" w:hAnsi="Arial" w:cs="Arial"/>
        </w:rPr>
        <w:tab/>
      </w:r>
      <w:r w:rsidRPr="0006522B">
        <w:rPr>
          <w:rStyle w:val="markedcontent"/>
          <w:rFonts w:ascii="Arial" w:hAnsi="Arial" w:cs="Arial"/>
        </w:rPr>
        <w:t xml:space="preserve">A CÂMARA MUNICIPAL DE VEREADORES DE </w:t>
      </w:r>
      <w:r>
        <w:rPr>
          <w:rStyle w:val="markedcontent"/>
          <w:rFonts w:ascii="Arial" w:hAnsi="Arial" w:cs="Arial"/>
        </w:rPr>
        <w:t>CRUZETA/RN</w:t>
      </w:r>
      <w:r w:rsidRPr="0006522B">
        <w:rPr>
          <w:rStyle w:val="markedcontent"/>
          <w:rFonts w:ascii="Arial" w:hAnsi="Arial" w:cs="Arial"/>
        </w:rPr>
        <w:t>, por intermédio da sua</w:t>
      </w:r>
      <w:r>
        <w:rPr>
          <w:rStyle w:val="markedcontent"/>
          <w:rFonts w:ascii="Arial" w:hAnsi="Arial" w:cs="Arial"/>
        </w:rPr>
        <w:t xml:space="preserve"> </w:t>
      </w:r>
      <w:r w:rsidRPr="0006522B">
        <w:rPr>
          <w:rStyle w:val="markedcontent"/>
          <w:rFonts w:ascii="Arial" w:hAnsi="Arial" w:cs="Arial"/>
        </w:rPr>
        <w:t>Mesa Diretora que a presente subscreve, no uso de suas atribuições legais e</w:t>
      </w:r>
      <w:r>
        <w:rPr>
          <w:rStyle w:val="markedcontent"/>
          <w:rFonts w:ascii="Arial" w:hAnsi="Arial" w:cs="Arial"/>
        </w:rPr>
        <w:t>;</w:t>
      </w:r>
    </w:p>
    <w:p w14:paraId="11BE5C3C" w14:textId="77777777" w:rsidR="00A953FD" w:rsidRDefault="00A953FD" w:rsidP="00A953FD">
      <w:pPr>
        <w:jc w:val="both"/>
        <w:rPr>
          <w:rStyle w:val="markedcontent"/>
          <w:rFonts w:ascii="Arial" w:hAnsi="Arial" w:cs="Arial"/>
        </w:rPr>
      </w:pPr>
      <w:r>
        <w:rPr>
          <w:rStyle w:val="markedcontent"/>
          <w:rFonts w:ascii="Arial" w:hAnsi="Arial" w:cs="Arial"/>
        </w:rPr>
        <w:tab/>
      </w:r>
      <w:r>
        <w:rPr>
          <w:rStyle w:val="markedcontent"/>
          <w:rFonts w:ascii="Arial" w:hAnsi="Arial" w:cs="Arial"/>
        </w:rPr>
        <w:tab/>
      </w:r>
      <w:r w:rsidRPr="0006522B">
        <w:rPr>
          <w:rStyle w:val="markedcontent"/>
          <w:rFonts w:ascii="Arial" w:hAnsi="Arial" w:cs="Arial"/>
        </w:rPr>
        <w:t>CONSIDERANDO que a Administração Pública deve obedecer aos princípios da</w:t>
      </w:r>
      <w:r>
        <w:t xml:space="preserve"> </w:t>
      </w:r>
      <w:r w:rsidRPr="0006522B">
        <w:rPr>
          <w:rStyle w:val="markedcontent"/>
          <w:rFonts w:ascii="Arial" w:hAnsi="Arial" w:cs="Arial"/>
        </w:rPr>
        <w:t>legalidade, impessoalidade, moralidade, publicidade e eficiência, conforme determina o</w:t>
      </w:r>
      <w:r>
        <w:t xml:space="preserve"> </w:t>
      </w:r>
      <w:r w:rsidRPr="0006522B">
        <w:rPr>
          <w:rStyle w:val="markedcontent"/>
          <w:rFonts w:ascii="Arial" w:hAnsi="Arial" w:cs="Arial"/>
        </w:rPr>
        <w:t>artigo 37 da Constituição Federal;</w:t>
      </w:r>
    </w:p>
    <w:p w14:paraId="4EE5370C" w14:textId="25781C85" w:rsidR="00A953FD" w:rsidRDefault="00A953FD" w:rsidP="00A953FD">
      <w:pPr>
        <w:jc w:val="both"/>
        <w:rPr>
          <w:rStyle w:val="markedcontent"/>
          <w:rFonts w:ascii="Arial" w:hAnsi="Arial" w:cs="Arial"/>
        </w:rPr>
      </w:pPr>
      <w:r>
        <w:rPr>
          <w:rStyle w:val="markedcontent"/>
          <w:rFonts w:ascii="Arial" w:hAnsi="Arial" w:cs="Arial"/>
        </w:rPr>
        <w:tab/>
      </w:r>
      <w:r>
        <w:rPr>
          <w:rStyle w:val="markedcontent"/>
          <w:rFonts w:ascii="Arial" w:hAnsi="Arial" w:cs="Arial"/>
        </w:rPr>
        <w:tab/>
        <w:t xml:space="preserve">CONSIDERANDO a publicação do Decreto Legislativo nº </w:t>
      </w:r>
      <w:r>
        <w:rPr>
          <w:rFonts w:ascii="Arial" w:hAnsi="Arial" w:cs="Arial"/>
        </w:rPr>
        <w:t xml:space="preserve">n°412, de 14 de setembro de 2022 </w:t>
      </w:r>
      <w:r w:rsidRPr="00DF457F">
        <w:rPr>
          <w:rFonts w:ascii="Arial" w:hAnsi="Arial" w:cs="Arial"/>
        </w:rPr>
        <w:t>e dá outras providências.”</w:t>
      </w:r>
    </w:p>
    <w:p w14:paraId="4A7DAB9D" w14:textId="77777777" w:rsidR="00A953FD" w:rsidRDefault="00A953FD" w:rsidP="00A953FD">
      <w:pPr>
        <w:jc w:val="both"/>
        <w:rPr>
          <w:rStyle w:val="markedcontent"/>
          <w:rFonts w:ascii="Arial" w:hAnsi="Arial" w:cs="Arial"/>
        </w:rPr>
      </w:pPr>
      <w:r>
        <w:rPr>
          <w:rStyle w:val="markedcontent"/>
          <w:rFonts w:ascii="Arial" w:hAnsi="Arial" w:cs="Arial"/>
        </w:rPr>
        <w:tab/>
      </w:r>
      <w:r>
        <w:rPr>
          <w:rStyle w:val="markedcontent"/>
          <w:rFonts w:ascii="Arial" w:hAnsi="Arial" w:cs="Arial"/>
        </w:rPr>
        <w:tab/>
      </w:r>
      <w:r w:rsidRPr="0006522B">
        <w:rPr>
          <w:rStyle w:val="markedcontent"/>
          <w:rFonts w:ascii="Arial" w:hAnsi="Arial" w:cs="Arial"/>
        </w:rPr>
        <w:t>CONSIDERANDO que é lícito a Câmara Municipal declarar a nulidade, por vício</w:t>
      </w:r>
      <w:r>
        <w:rPr>
          <w:rStyle w:val="markedcontent"/>
          <w:rFonts w:ascii="Arial" w:hAnsi="Arial" w:cs="Arial"/>
        </w:rPr>
        <w:t xml:space="preserve"> </w:t>
      </w:r>
      <w:r w:rsidRPr="0006522B">
        <w:rPr>
          <w:rStyle w:val="markedcontent"/>
          <w:rFonts w:ascii="Arial" w:hAnsi="Arial" w:cs="Arial"/>
        </w:rPr>
        <w:t>formal, de seus atos</w:t>
      </w:r>
      <w:r>
        <w:rPr>
          <w:rStyle w:val="markedcontent"/>
          <w:rFonts w:ascii="Arial" w:hAnsi="Arial" w:cs="Arial"/>
        </w:rPr>
        <w:t xml:space="preserve">; </w:t>
      </w:r>
    </w:p>
    <w:p w14:paraId="522D8139" w14:textId="77777777" w:rsidR="00A953FD" w:rsidRDefault="00A953FD" w:rsidP="00A953FD">
      <w:pPr>
        <w:jc w:val="both"/>
        <w:rPr>
          <w:rStyle w:val="markedcontent"/>
          <w:rFonts w:ascii="Arial" w:hAnsi="Arial" w:cs="Arial"/>
        </w:rPr>
      </w:pPr>
      <w:r>
        <w:rPr>
          <w:rStyle w:val="markedcontent"/>
          <w:rFonts w:ascii="Arial" w:hAnsi="Arial" w:cs="Arial"/>
        </w:rPr>
        <w:tab/>
      </w:r>
      <w:r>
        <w:rPr>
          <w:rStyle w:val="markedcontent"/>
          <w:rFonts w:ascii="Arial" w:hAnsi="Arial" w:cs="Arial"/>
        </w:rPr>
        <w:tab/>
      </w:r>
      <w:r w:rsidRPr="0006522B">
        <w:rPr>
          <w:rStyle w:val="markedcontent"/>
          <w:rFonts w:ascii="Arial" w:hAnsi="Arial" w:cs="Arial"/>
        </w:rPr>
        <w:t>CONSIDERANDO que sendo a administração pública vinculada à estrita legalidade, logo</w:t>
      </w:r>
      <w:r>
        <w:t xml:space="preserve"> </w:t>
      </w:r>
      <w:r w:rsidRPr="0006522B">
        <w:rPr>
          <w:rStyle w:val="markedcontent"/>
          <w:rFonts w:ascii="Arial" w:hAnsi="Arial" w:cs="Arial"/>
        </w:rPr>
        <w:t>se presume que seus atos estão em consonância com o ordenamento jurídico, entretanto</w:t>
      </w:r>
      <w:r>
        <w:t xml:space="preserve"> </w:t>
      </w:r>
      <w:r w:rsidRPr="0006522B">
        <w:rPr>
          <w:rStyle w:val="markedcontent"/>
          <w:rFonts w:ascii="Arial" w:hAnsi="Arial" w:cs="Arial"/>
        </w:rPr>
        <w:t>podem ocorrer vícios levando a administração p</w:t>
      </w:r>
      <w:r>
        <w:rPr>
          <w:rStyle w:val="markedcontent"/>
          <w:rFonts w:ascii="Arial" w:hAnsi="Arial" w:cs="Arial"/>
        </w:rPr>
        <w:t>ú</w:t>
      </w:r>
      <w:r w:rsidRPr="0006522B">
        <w:rPr>
          <w:rStyle w:val="markedcontent"/>
          <w:rFonts w:ascii="Arial" w:hAnsi="Arial" w:cs="Arial"/>
        </w:rPr>
        <w:t>blica a rever atos que colocou no mundo</w:t>
      </w:r>
      <w:r>
        <w:t xml:space="preserve"> </w:t>
      </w:r>
      <w:r w:rsidRPr="0006522B">
        <w:rPr>
          <w:rStyle w:val="markedcontent"/>
          <w:rFonts w:ascii="Arial" w:hAnsi="Arial" w:cs="Arial"/>
        </w:rPr>
        <w:t>jurídico buscando um aperfeiçoamento com base no princípio da legalidade e do</w:t>
      </w:r>
      <w:r>
        <w:t xml:space="preserve"> </w:t>
      </w:r>
      <w:r w:rsidRPr="0006522B">
        <w:rPr>
          <w:rStyle w:val="markedcontent"/>
          <w:rFonts w:ascii="Arial" w:hAnsi="Arial" w:cs="Arial"/>
        </w:rPr>
        <w:t>interesse público;</w:t>
      </w:r>
    </w:p>
    <w:p w14:paraId="36C343B8" w14:textId="77777777" w:rsidR="00A953FD" w:rsidRDefault="00A953FD" w:rsidP="00A953FD">
      <w:pPr>
        <w:jc w:val="both"/>
        <w:rPr>
          <w:rStyle w:val="markedcontent"/>
          <w:rFonts w:ascii="Arial" w:hAnsi="Arial" w:cs="Arial"/>
        </w:rPr>
      </w:pPr>
      <w:r>
        <w:rPr>
          <w:rStyle w:val="markedcontent"/>
          <w:rFonts w:ascii="Arial" w:hAnsi="Arial" w:cs="Arial"/>
        </w:rPr>
        <w:lastRenderedPageBreak/>
        <w:tab/>
      </w:r>
      <w:r>
        <w:rPr>
          <w:rStyle w:val="markedcontent"/>
          <w:rFonts w:ascii="Arial" w:hAnsi="Arial" w:cs="Arial"/>
        </w:rPr>
        <w:tab/>
      </w:r>
      <w:r w:rsidRPr="0006522B">
        <w:rPr>
          <w:rStyle w:val="markedcontent"/>
          <w:rFonts w:ascii="Arial" w:hAnsi="Arial" w:cs="Arial"/>
        </w:rPr>
        <w:t xml:space="preserve">CONSIDERANDO </w:t>
      </w:r>
      <w:r>
        <w:rPr>
          <w:rStyle w:val="markedcontent"/>
          <w:rFonts w:ascii="Arial" w:hAnsi="Arial" w:cs="Arial"/>
        </w:rPr>
        <w:t>o exercício da</w:t>
      </w:r>
      <w:r w:rsidRPr="0006522B">
        <w:rPr>
          <w:rStyle w:val="markedcontent"/>
          <w:rFonts w:ascii="Arial" w:hAnsi="Arial" w:cs="Arial"/>
        </w:rPr>
        <w:t xml:space="preserve"> autotutela, que pode</w:t>
      </w:r>
      <w:r>
        <w:rPr>
          <w:rStyle w:val="markedcontent"/>
          <w:rFonts w:ascii="Arial" w:hAnsi="Arial" w:cs="Arial"/>
        </w:rPr>
        <w:t xml:space="preserve"> </w:t>
      </w:r>
      <w:r w:rsidRPr="0006522B">
        <w:rPr>
          <w:rStyle w:val="markedcontent"/>
          <w:rFonts w:ascii="Arial" w:hAnsi="Arial" w:cs="Arial"/>
        </w:rPr>
        <w:t>resultar na extinção</w:t>
      </w:r>
      <w:r>
        <w:t xml:space="preserve"> </w:t>
      </w:r>
      <w:r w:rsidRPr="0006522B">
        <w:rPr>
          <w:rStyle w:val="markedcontent"/>
          <w:rFonts w:ascii="Arial" w:hAnsi="Arial" w:cs="Arial"/>
        </w:rPr>
        <w:t>do ato administrativo via anulação;</w:t>
      </w:r>
    </w:p>
    <w:p w14:paraId="7C09C5C7" w14:textId="77777777" w:rsidR="00A953FD" w:rsidRPr="00891B80" w:rsidRDefault="00A953FD" w:rsidP="00A953FD">
      <w:pPr>
        <w:jc w:val="both"/>
        <w:rPr>
          <w:rStyle w:val="markedcontent"/>
          <w:rFonts w:ascii="Arial" w:hAnsi="Arial" w:cs="Arial"/>
        </w:rPr>
      </w:pPr>
      <w:r w:rsidRPr="00891B80">
        <w:rPr>
          <w:rStyle w:val="markedcontent"/>
          <w:rFonts w:ascii="Arial" w:hAnsi="Arial" w:cs="Arial"/>
        </w:rPr>
        <w:tab/>
      </w:r>
      <w:r w:rsidRPr="00891B80">
        <w:rPr>
          <w:rStyle w:val="markedcontent"/>
          <w:rFonts w:ascii="Arial" w:hAnsi="Arial" w:cs="Arial"/>
        </w:rPr>
        <w:tab/>
        <w:t>CONSIDERANDO o art. 53 da Lei n° 9.784/99, o qual dispõe que "A Administração deve anular seus próprios atos, quando eivados de vício de legalidade...”;</w:t>
      </w:r>
    </w:p>
    <w:p w14:paraId="1DF55EA1" w14:textId="77777777" w:rsidR="00A953FD" w:rsidRPr="00891B80" w:rsidRDefault="00A953FD" w:rsidP="00A953FD">
      <w:pPr>
        <w:jc w:val="both"/>
        <w:rPr>
          <w:rStyle w:val="markedcontent"/>
          <w:rFonts w:ascii="Arial" w:hAnsi="Arial" w:cs="Arial"/>
        </w:rPr>
      </w:pPr>
      <w:r w:rsidRPr="00891B80">
        <w:rPr>
          <w:rStyle w:val="markedcontent"/>
          <w:rFonts w:ascii="Arial" w:hAnsi="Arial" w:cs="Arial"/>
        </w:rPr>
        <w:tab/>
      </w:r>
      <w:r w:rsidRPr="00891B80">
        <w:rPr>
          <w:rStyle w:val="markedcontent"/>
          <w:rFonts w:ascii="Arial" w:hAnsi="Arial" w:cs="Arial"/>
        </w:rPr>
        <w:tab/>
        <w:t>CONSIDERANDO o teor das Súmulas 346 e 473 do Supremo Tribunal Federal que dizem, respectivamente que "A administração pública pode declarar a nulidade dos seus</w:t>
      </w:r>
      <w:r w:rsidRPr="00891B80">
        <w:t xml:space="preserve"> </w:t>
      </w:r>
      <w:r w:rsidRPr="00891B80">
        <w:rPr>
          <w:rStyle w:val="markedcontent"/>
          <w:rFonts w:ascii="Arial" w:hAnsi="Arial" w:cs="Arial"/>
        </w:rPr>
        <w:t>próprios atos" e que "A administração pode anular seus próprios atos, quando eivados de</w:t>
      </w:r>
      <w:r w:rsidRPr="00891B80">
        <w:t xml:space="preserve"> </w:t>
      </w:r>
      <w:r w:rsidRPr="00891B80">
        <w:rPr>
          <w:rStyle w:val="markedcontent"/>
          <w:rFonts w:ascii="Arial" w:hAnsi="Arial" w:cs="Arial"/>
        </w:rPr>
        <w:t>vícios que possam vir a se tornarem ilegais, porque deles não se originam direitos...";</w:t>
      </w:r>
    </w:p>
    <w:p w14:paraId="693BF95D" w14:textId="77777777" w:rsidR="00A953FD" w:rsidRPr="00891B80" w:rsidRDefault="00A953FD" w:rsidP="00A953FD">
      <w:pPr>
        <w:jc w:val="both"/>
      </w:pPr>
      <w:r w:rsidRPr="00891B80">
        <w:rPr>
          <w:rStyle w:val="markedcontent"/>
          <w:rFonts w:ascii="Arial" w:hAnsi="Arial" w:cs="Arial"/>
        </w:rPr>
        <w:tab/>
      </w:r>
      <w:r w:rsidRPr="00891B80">
        <w:rPr>
          <w:rStyle w:val="markedcontent"/>
          <w:rFonts w:ascii="Arial" w:hAnsi="Arial" w:cs="Arial"/>
        </w:rPr>
        <w:tab/>
        <w:t>CONSIDERANDO, a Certidã</w:t>
      </w:r>
      <w:r>
        <w:rPr>
          <w:rStyle w:val="markedcontent"/>
          <w:rFonts w:ascii="Arial" w:hAnsi="Arial" w:cs="Arial"/>
        </w:rPr>
        <w:t>o e Nota nº 201/2022</w:t>
      </w:r>
      <w:r w:rsidRPr="00D7353A">
        <w:rPr>
          <w:rStyle w:val="markedcontent"/>
          <w:rFonts w:ascii="Arial" w:hAnsi="Arial" w:cs="Arial"/>
        </w:rPr>
        <w:t xml:space="preserve"> emitida pelo TRIBUNAL DE CONTAS DO ESTADO DO RIO GRANDE DO NORTE</w:t>
      </w:r>
      <w:r>
        <w:rPr>
          <w:rStyle w:val="markedcontent"/>
          <w:rFonts w:ascii="Arial" w:hAnsi="Arial" w:cs="Arial"/>
        </w:rPr>
        <w:t xml:space="preserve"> – TCE/RN</w:t>
      </w:r>
      <w:r w:rsidRPr="00891B80">
        <w:rPr>
          <w:rStyle w:val="markedcontent"/>
          <w:rFonts w:ascii="Arial" w:hAnsi="Arial" w:cs="Arial"/>
        </w:rPr>
        <w:t>;</w:t>
      </w:r>
    </w:p>
    <w:p w14:paraId="3CDA4B70" w14:textId="77777777" w:rsidR="00A953FD" w:rsidRPr="00891B80" w:rsidRDefault="00A953FD" w:rsidP="00A953FD">
      <w:pPr>
        <w:jc w:val="both"/>
        <w:rPr>
          <w:rStyle w:val="markedcontent"/>
          <w:rFonts w:ascii="Arial" w:hAnsi="Arial" w:cs="Arial"/>
        </w:rPr>
      </w:pPr>
      <w:r w:rsidRPr="00891B80">
        <w:tab/>
      </w:r>
      <w:r w:rsidRPr="00891B80">
        <w:tab/>
      </w:r>
      <w:r w:rsidRPr="00891B80">
        <w:rPr>
          <w:rStyle w:val="markedcontent"/>
          <w:rFonts w:ascii="Arial" w:hAnsi="Arial" w:cs="Arial"/>
        </w:rPr>
        <w:t>Por fim, CONSIDERANDO finalmente que tem a Administração o dever de anular, com</w:t>
      </w:r>
      <w:r w:rsidRPr="00891B80">
        <w:t xml:space="preserve"> </w:t>
      </w:r>
      <w:r w:rsidRPr="00891B80">
        <w:rPr>
          <w:rStyle w:val="markedcontent"/>
          <w:rFonts w:ascii="Arial" w:hAnsi="Arial" w:cs="Arial"/>
        </w:rPr>
        <w:t>fundamentos no princípio da legalidade, segurança jurídica e boa-fé;</w:t>
      </w:r>
    </w:p>
    <w:p w14:paraId="1D8CDBAF" w14:textId="77777777" w:rsidR="00A953FD" w:rsidRPr="00891B80" w:rsidRDefault="00A953FD" w:rsidP="00A953FD">
      <w:pPr>
        <w:jc w:val="both"/>
        <w:rPr>
          <w:rFonts w:ascii="Arial" w:hAnsi="Arial" w:cs="Arial"/>
        </w:rPr>
      </w:pPr>
      <w:r w:rsidRPr="00891B80">
        <w:rPr>
          <w:rStyle w:val="markedcontent"/>
          <w:rFonts w:ascii="Arial" w:hAnsi="Arial" w:cs="Arial"/>
        </w:rPr>
        <w:tab/>
      </w:r>
      <w:r w:rsidRPr="00891B80">
        <w:br/>
      </w:r>
      <w:r w:rsidRPr="00891B80">
        <w:rPr>
          <w:rStyle w:val="markedcontent"/>
          <w:rFonts w:ascii="Arial" w:hAnsi="Arial" w:cs="Arial"/>
        </w:rPr>
        <w:tab/>
      </w:r>
      <w:r w:rsidRPr="00891B80">
        <w:rPr>
          <w:rStyle w:val="markedcontent"/>
          <w:rFonts w:ascii="Arial" w:hAnsi="Arial" w:cs="Arial"/>
        </w:rPr>
        <w:tab/>
        <w:t>DECRETA</w:t>
      </w:r>
      <w:r w:rsidRPr="00891B80">
        <w:br/>
      </w:r>
    </w:p>
    <w:p w14:paraId="3FD493CD" w14:textId="11650750" w:rsidR="00A953FD" w:rsidRPr="00891B80" w:rsidRDefault="00A953FD" w:rsidP="00A953FD">
      <w:pPr>
        <w:spacing w:line="360" w:lineRule="auto"/>
        <w:ind w:firstLine="1134"/>
        <w:jc w:val="both"/>
        <w:rPr>
          <w:rFonts w:ascii="Arial" w:hAnsi="Arial" w:cs="Arial"/>
        </w:rPr>
      </w:pPr>
      <w:r w:rsidRPr="00891B80">
        <w:rPr>
          <w:rFonts w:ascii="Arial" w:hAnsi="Arial" w:cs="Arial"/>
          <w:b/>
          <w:bCs/>
        </w:rPr>
        <w:t>Art. 1º.</w:t>
      </w:r>
      <w:r w:rsidRPr="00891B80">
        <w:rPr>
          <w:rFonts w:ascii="Arial" w:hAnsi="Arial" w:cs="Arial"/>
        </w:rPr>
        <w:t xml:space="preserve">  Fica anulado o Decreto Legislativo nº </w:t>
      </w:r>
      <w:r>
        <w:rPr>
          <w:rFonts w:ascii="Arial" w:hAnsi="Arial" w:cs="Arial"/>
        </w:rPr>
        <w:t xml:space="preserve">n°412, de 14 de setembro de 2022 </w:t>
      </w:r>
      <w:r w:rsidRPr="00DF457F">
        <w:rPr>
          <w:rFonts w:ascii="Arial" w:hAnsi="Arial" w:cs="Arial"/>
        </w:rPr>
        <w:t>e dá outras providências.”</w:t>
      </w:r>
      <w:r w:rsidRPr="00891B80">
        <w:rPr>
          <w:rFonts w:ascii="Arial" w:hAnsi="Arial" w:cs="Arial"/>
        </w:rPr>
        <w:t xml:space="preserve">, bem como </w:t>
      </w:r>
      <w:r w:rsidRPr="00891B80">
        <w:rPr>
          <w:rStyle w:val="markedcontent"/>
          <w:rFonts w:ascii="Arial" w:hAnsi="Arial" w:cs="Arial"/>
        </w:rPr>
        <w:t>todo o processo administrativo</w:t>
      </w:r>
      <w:r>
        <w:rPr>
          <w:rStyle w:val="markedcontent"/>
          <w:rFonts w:ascii="Arial" w:hAnsi="Arial" w:cs="Arial"/>
        </w:rPr>
        <w:t>, tramitado na Câmara de Cruzeta,</w:t>
      </w:r>
      <w:r w:rsidRPr="00891B80">
        <w:rPr>
          <w:rStyle w:val="markedcontent"/>
          <w:rFonts w:ascii="Arial" w:hAnsi="Arial" w:cs="Arial"/>
        </w:rPr>
        <w:t xml:space="preserve"> de julgamento das contas </w:t>
      </w:r>
      <w:r w:rsidRPr="00891B80">
        <w:rPr>
          <w:rFonts w:ascii="Arial" w:hAnsi="Arial" w:cs="Arial"/>
        </w:rPr>
        <w:t xml:space="preserve">da responsável </w:t>
      </w:r>
      <w:r>
        <w:rPr>
          <w:rFonts w:ascii="Arial" w:hAnsi="Arial" w:cs="Arial"/>
        </w:rPr>
        <w:t>pelo</w:t>
      </w:r>
      <w:r w:rsidRPr="00891B80">
        <w:rPr>
          <w:rFonts w:ascii="Arial" w:hAnsi="Arial" w:cs="Arial"/>
        </w:rPr>
        <w:t xml:space="preserve"> Instituto de Previdência do Município de Cruzeta – CRUZETA-PREV, a Sra. Ediv</w:t>
      </w:r>
      <w:r w:rsidR="00AF3A10">
        <w:rPr>
          <w:rFonts w:ascii="Arial" w:hAnsi="Arial" w:cs="Arial"/>
        </w:rPr>
        <w:t>a</w:t>
      </w:r>
      <w:r w:rsidRPr="00891B80">
        <w:rPr>
          <w:rFonts w:ascii="Arial" w:hAnsi="Arial" w:cs="Arial"/>
        </w:rPr>
        <w:t>n</w:t>
      </w:r>
      <w:r w:rsidR="00AF3A10">
        <w:rPr>
          <w:rFonts w:ascii="Arial" w:hAnsi="Arial" w:cs="Arial"/>
        </w:rPr>
        <w:t>a</w:t>
      </w:r>
      <w:r w:rsidRPr="00891B80">
        <w:rPr>
          <w:rFonts w:ascii="Arial" w:hAnsi="Arial" w:cs="Arial"/>
        </w:rPr>
        <w:t xml:space="preserve"> Monteiro de Medeiros Góes, referentes ao exercício do ano de 2013</w:t>
      </w:r>
      <w:r>
        <w:rPr>
          <w:rFonts w:ascii="Arial" w:hAnsi="Arial" w:cs="Arial"/>
        </w:rPr>
        <w:t>, do Processo nº 8755/2014-TC, em razão de ser de Competência exclusiva do Tribunal de Contas, conforme Nota nº 201/2022 e certidão emitidas pelo TCE/RN, que integram o presente Decreto</w:t>
      </w:r>
      <w:r w:rsidRPr="00891B80">
        <w:rPr>
          <w:rFonts w:ascii="Arial" w:hAnsi="Arial" w:cs="Arial"/>
        </w:rPr>
        <w:t>.</w:t>
      </w:r>
    </w:p>
    <w:p w14:paraId="59370766" w14:textId="77777777" w:rsidR="00A953FD" w:rsidRPr="00891B80" w:rsidRDefault="00A953FD" w:rsidP="00A953FD">
      <w:pPr>
        <w:spacing w:line="360" w:lineRule="auto"/>
        <w:ind w:firstLine="1134"/>
        <w:jc w:val="both"/>
        <w:rPr>
          <w:rFonts w:ascii="Arial" w:hAnsi="Arial" w:cs="Arial"/>
        </w:rPr>
      </w:pPr>
    </w:p>
    <w:p w14:paraId="2F23AB6C" w14:textId="77777777" w:rsidR="00A953FD" w:rsidRPr="00891B80" w:rsidRDefault="00A953FD" w:rsidP="00A953FD">
      <w:pPr>
        <w:spacing w:line="360" w:lineRule="auto"/>
        <w:ind w:firstLine="1134"/>
        <w:jc w:val="both"/>
        <w:rPr>
          <w:rFonts w:ascii="Arial" w:hAnsi="Arial" w:cs="Arial"/>
        </w:rPr>
      </w:pPr>
      <w:r w:rsidRPr="00891B80">
        <w:rPr>
          <w:rFonts w:ascii="Arial" w:hAnsi="Arial" w:cs="Arial"/>
          <w:b/>
          <w:bCs/>
        </w:rPr>
        <w:t xml:space="preserve">Art. 2º. </w:t>
      </w:r>
      <w:r w:rsidRPr="00891B80">
        <w:rPr>
          <w:rFonts w:ascii="Arial" w:hAnsi="Arial" w:cs="Arial"/>
        </w:rPr>
        <w:t>Este Decreto entra em vigor na data de sua publicação.</w:t>
      </w:r>
    </w:p>
    <w:p w14:paraId="06742023" w14:textId="77777777" w:rsidR="00A953FD" w:rsidRPr="00891B80" w:rsidRDefault="00A953FD" w:rsidP="00A953FD">
      <w:pPr>
        <w:spacing w:line="360" w:lineRule="auto"/>
        <w:ind w:firstLine="1134"/>
        <w:jc w:val="both"/>
        <w:rPr>
          <w:rFonts w:ascii="Arial" w:hAnsi="Arial" w:cs="Arial"/>
        </w:rPr>
      </w:pPr>
    </w:p>
    <w:p w14:paraId="30018049" w14:textId="77777777" w:rsidR="00A953FD" w:rsidRPr="00891B80" w:rsidRDefault="00A953FD" w:rsidP="00A953FD">
      <w:pPr>
        <w:spacing w:line="360" w:lineRule="auto"/>
        <w:ind w:firstLine="1134"/>
        <w:jc w:val="both"/>
        <w:rPr>
          <w:rFonts w:ascii="Arial" w:hAnsi="Arial" w:cs="Arial"/>
        </w:rPr>
      </w:pPr>
      <w:r w:rsidRPr="00891B80">
        <w:rPr>
          <w:rFonts w:ascii="Arial" w:hAnsi="Arial" w:cs="Arial"/>
        </w:rPr>
        <w:t>Sala Pedro Vital da Câmara Municipal de Cruzeta/RN, em 27 de setembro de 2022.</w:t>
      </w:r>
    </w:p>
    <w:p w14:paraId="44A33262" w14:textId="77777777" w:rsidR="00A953FD" w:rsidRPr="00891B80" w:rsidRDefault="00A953FD" w:rsidP="00A953FD">
      <w:pPr>
        <w:pStyle w:val="NormalWeb"/>
        <w:spacing w:before="0" w:beforeAutospacing="0" w:after="0" w:afterAutospacing="0" w:line="210" w:lineRule="atLeast"/>
        <w:textAlignment w:val="baseline"/>
        <w:rPr>
          <w:rFonts w:ascii="Arial" w:hAnsi="Arial" w:cs="Arial"/>
          <w:b/>
          <w:color w:val="000000"/>
        </w:rPr>
      </w:pPr>
      <w:r w:rsidRPr="00891B80">
        <w:rPr>
          <w:rFonts w:ascii="Arial" w:hAnsi="Arial" w:cs="Arial"/>
          <w:b/>
          <w:color w:val="000000"/>
        </w:rPr>
        <w:t>MESA DIRETORA:</w:t>
      </w:r>
    </w:p>
    <w:p w14:paraId="43D0A67A" w14:textId="77777777" w:rsidR="00A953FD" w:rsidRPr="00891B80" w:rsidRDefault="00A953FD" w:rsidP="00A953FD">
      <w:pPr>
        <w:jc w:val="center"/>
        <w:rPr>
          <w:rFonts w:ascii="Arial" w:hAnsi="Arial" w:cs="Arial"/>
        </w:rPr>
      </w:pPr>
    </w:p>
    <w:p w14:paraId="368F7E19" w14:textId="77777777" w:rsidR="00A953FD" w:rsidRPr="003D0BA5" w:rsidRDefault="00A953FD" w:rsidP="00A953FD">
      <w:pPr>
        <w:pStyle w:val="NormalWeb"/>
        <w:spacing w:before="0" w:beforeAutospacing="0" w:after="0" w:afterAutospacing="0" w:line="210" w:lineRule="atLeast"/>
        <w:textAlignment w:val="baseline"/>
        <w:rPr>
          <w:rFonts w:ascii="Arial" w:hAnsi="Arial" w:cs="Arial"/>
          <w:bCs/>
          <w:color w:val="000000"/>
        </w:rPr>
      </w:pPr>
    </w:p>
    <w:p w14:paraId="39E54E83"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color w:val="000000"/>
        </w:rPr>
      </w:pPr>
      <w:r w:rsidRPr="003D0BA5">
        <w:rPr>
          <w:rFonts w:ascii="Arial" w:hAnsi="Arial" w:cs="Arial"/>
          <w:color w:val="000000"/>
        </w:rPr>
        <w:t>___________________________________________</w:t>
      </w:r>
    </w:p>
    <w:p w14:paraId="2D01D1BB"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b/>
          <w:color w:val="000000"/>
        </w:rPr>
      </w:pPr>
      <w:r w:rsidRPr="003D0BA5">
        <w:rPr>
          <w:rFonts w:ascii="Arial" w:hAnsi="Arial" w:cs="Arial"/>
          <w:b/>
          <w:color w:val="000000"/>
        </w:rPr>
        <w:t>ITAN LOBO DE MEDEIROS</w:t>
      </w:r>
    </w:p>
    <w:p w14:paraId="39D7BA1E"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b/>
          <w:color w:val="000000"/>
        </w:rPr>
      </w:pPr>
      <w:r w:rsidRPr="003D0BA5">
        <w:rPr>
          <w:rFonts w:ascii="Arial" w:hAnsi="Arial" w:cs="Arial"/>
          <w:b/>
          <w:color w:val="000000"/>
        </w:rPr>
        <w:t>PRESIDENTE</w:t>
      </w:r>
    </w:p>
    <w:p w14:paraId="240BD9CE" w14:textId="77777777" w:rsidR="00A953FD" w:rsidRPr="003D0BA5" w:rsidRDefault="00A953FD" w:rsidP="00A953FD">
      <w:pPr>
        <w:pStyle w:val="NormalWeb"/>
        <w:spacing w:before="0" w:beforeAutospacing="0" w:after="0" w:afterAutospacing="0" w:line="210" w:lineRule="atLeast"/>
        <w:textAlignment w:val="baseline"/>
        <w:rPr>
          <w:rFonts w:ascii="Arial" w:hAnsi="Arial" w:cs="Arial"/>
          <w:b/>
          <w:color w:val="000000"/>
        </w:rPr>
      </w:pPr>
    </w:p>
    <w:p w14:paraId="75AF838F" w14:textId="77777777" w:rsidR="00A953FD" w:rsidRPr="003D0BA5" w:rsidRDefault="00A953FD" w:rsidP="00A953FD">
      <w:pPr>
        <w:pStyle w:val="NormalWeb"/>
        <w:spacing w:before="0" w:beforeAutospacing="0" w:after="0" w:afterAutospacing="0" w:line="210" w:lineRule="atLeast"/>
        <w:textAlignment w:val="baseline"/>
        <w:rPr>
          <w:rFonts w:ascii="Arial" w:hAnsi="Arial" w:cs="Arial"/>
          <w:b/>
          <w:color w:val="000000"/>
        </w:rPr>
      </w:pPr>
    </w:p>
    <w:p w14:paraId="6956E8FA" w14:textId="77777777" w:rsidR="00A953FD" w:rsidRPr="003D0BA5" w:rsidRDefault="00A953FD" w:rsidP="00A953FD">
      <w:pPr>
        <w:pStyle w:val="NormalWeb"/>
        <w:spacing w:before="0" w:beforeAutospacing="0" w:after="0" w:afterAutospacing="0" w:line="210" w:lineRule="atLeast"/>
        <w:textAlignment w:val="baseline"/>
        <w:rPr>
          <w:rFonts w:ascii="Arial" w:hAnsi="Arial" w:cs="Arial"/>
          <w:b/>
          <w:color w:val="000000"/>
        </w:rPr>
      </w:pPr>
    </w:p>
    <w:p w14:paraId="4634AB8B"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bCs/>
          <w:color w:val="000000"/>
        </w:rPr>
      </w:pPr>
      <w:r w:rsidRPr="003D0BA5">
        <w:rPr>
          <w:rFonts w:ascii="Arial" w:hAnsi="Arial" w:cs="Arial"/>
          <w:bCs/>
          <w:color w:val="000000"/>
        </w:rPr>
        <w:t>___________________________________________</w:t>
      </w:r>
    </w:p>
    <w:p w14:paraId="6DA5BC79"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b/>
          <w:color w:val="000000"/>
        </w:rPr>
      </w:pPr>
      <w:r w:rsidRPr="003D0BA5">
        <w:rPr>
          <w:rFonts w:ascii="Arial" w:hAnsi="Arial" w:cs="Arial"/>
          <w:b/>
          <w:color w:val="000000"/>
        </w:rPr>
        <w:t>HUTSON NEVES BARBOSA</w:t>
      </w:r>
    </w:p>
    <w:p w14:paraId="0A3C6B04"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b/>
          <w:color w:val="000000"/>
        </w:rPr>
      </w:pPr>
      <w:r w:rsidRPr="003D0BA5">
        <w:rPr>
          <w:rFonts w:ascii="Arial" w:hAnsi="Arial" w:cs="Arial"/>
          <w:b/>
          <w:color w:val="000000"/>
        </w:rPr>
        <w:lastRenderedPageBreak/>
        <w:t>VICE-PRESIDENTE</w:t>
      </w:r>
    </w:p>
    <w:p w14:paraId="4AE23213" w14:textId="77777777" w:rsidR="00A953FD" w:rsidRPr="003D0BA5" w:rsidRDefault="00A953FD" w:rsidP="00A953FD">
      <w:pPr>
        <w:pStyle w:val="NormalWeb"/>
        <w:spacing w:before="0" w:beforeAutospacing="0" w:after="0" w:afterAutospacing="0" w:line="210" w:lineRule="atLeast"/>
        <w:textAlignment w:val="baseline"/>
        <w:rPr>
          <w:rFonts w:ascii="Arial" w:hAnsi="Arial" w:cs="Arial"/>
          <w:b/>
          <w:color w:val="000000"/>
        </w:rPr>
      </w:pPr>
    </w:p>
    <w:p w14:paraId="62A7D087" w14:textId="77777777" w:rsidR="00A953FD" w:rsidRPr="003D0BA5" w:rsidRDefault="00A953FD" w:rsidP="00A953FD">
      <w:pPr>
        <w:pStyle w:val="NormalWeb"/>
        <w:spacing w:before="0" w:beforeAutospacing="0" w:after="0" w:afterAutospacing="0" w:line="210" w:lineRule="atLeast"/>
        <w:textAlignment w:val="baseline"/>
        <w:rPr>
          <w:rFonts w:ascii="Arial" w:hAnsi="Arial" w:cs="Arial"/>
          <w:b/>
          <w:color w:val="000000"/>
        </w:rPr>
      </w:pPr>
    </w:p>
    <w:p w14:paraId="5AF7ABC6" w14:textId="77777777" w:rsidR="00A953FD" w:rsidRPr="003D0BA5" w:rsidRDefault="00A953FD" w:rsidP="00A953FD">
      <w:pPr>
        <w:pStyle w:val="NormalWeb"/>
        <w:spacing w:before="0" w:beforeAutospacing="0" w:after="0" w:afterAutospacing="0" w:line="210" w:lineRule="atLeast"/>
        <w:textAlignment w:val="baseline"/>
        <w:rPr>
          <w:rFonts w:ascii="Arial" w:hAnsi="Arial" w:cs="Arial"/>
          <w:b/>
          <w:color w:val="000000"/>
        </w:rPr>
      </w:pPr>
    </w:p>
    <w:p w14:paraId="6A85B7E0"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bCs/>
          <w:color w:val="000000"/>
        </w:rPr>
      </w:pPr>
      <w:r w:rsidRPr="003D0BA5">
        <w:rPr>
          <w:rFonts w:ascii="Arial" w:hAnsi="Arial" w:cs="Arial"/>
          <w:bCs/>
          <w:color w:val="000000"/>
        </w:rPr>
        <w:t>___________________________________________</w:t>
      </w:r>
    </w:p>
    <w:p w14:paraId="26EBEA43"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b/>
          <w:color w:val="000000"/>
        </w:rPr>
      </w:pPr>
      <w:r w:rsidRPr="003D0BA5">
        <w:rPr>
          <w:rFonts w:ascii="Arial" w:hAnsi="Arial" w:cs="Arial"/>
          <w:b/>
          <w:color w:val="000000"/>
        </w:rPr>
        <w:t>AYÉRICA ANGELLE MARIA DE OLIVEIRA DANTAS</w:t>
      </w:r>
    </w:p>
    <w:p w14:paraId="4386D6AB"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b/>
          <w:color w:val="000000"/>
        </w:rPr>
      </w:pPr>
      <w:r w:rsidRPr="003D0BA5">
        <w:rPr>
          <w:rFonts w:ascii="Arial" w:hAnsi="Arial" w:cs="Arial"/>
          <w:b/>
          <w:color w:val="000000"/>
        </w:rPr>
        <w:t>PRIMEIRA SECRETÁRIA</w:t>
      </w:r>
    </w:p>
    <w:p w14:paraId="26E63F28" w14:textId="77777777" w:rsidR="00A953FD" w:rsidRPr="003D0BA5" w:rsidRDefault="00A953FD" w:rsidP="00A953FD">
      <w:pPr>
        <w:pStyle w:val="NormalWeb"/>
        <w:spacing w:before="0" w:beforeAutospacing="0" w:after="0" w:afterAutospacing="0" w:line="210" w:lineRule="atLeast"/>
        <w:textAlignment w:val="baseline"/>
        <w:rPr>
          <w:rFonts w:ascii="Arial" w:hAnsi="Arial" w:cs="Arial"/>
          <w:b/>
          <w:color w:val="000000"/>
        </w:rPr>
      </w:pPr>
    </w:p>
    <w:p w14:paraId="6A119D9F" w14:textId="77777777" w:rsidR="00A953FD" w:rsidRPr="003D0BA5" w:rsidRDefault="00A953FD" w:rsidP="00A953FD">
      <w:pPr>
        <w:pStyle w:val="NormalWeb"/>
        <w:spacing w:before="0" w:beforeAutospacing="0" w:after="0" w:afterAutospacing="0" w:line="210" w:lineRule="atLeast"/>
        <w:textAlignment w:val="baseline"/>
        <w:rPr>
          <w:rFonts w:ascii="Arial" w:hAnsi="Arial" w:cs="Arial"/>
          <w:b/>
          <w:color w:val="000000"/>
        </w:rPr>
      </w:pPr>
    </w:p>
    <w:p w14:paraId="40D8D087" w14:textId="77777777" w:rsidR="00A953FD" w:rsidRPr="003D0BA5" w:rsidRDefault="00A953FD" w:rsidP="00A953FD">
      <w:pPr>
        <w:pStyle w:val="NormalWeb"/>
        <w:spacing w:before="0" w:beforeAutospacing="0" w:after="0" w:afterAutospacing="0" w:line="210" w:lineRule="atLeast"/>
        <w:textAlignment w:val="baseline"/>
        <w:rPr>
          <w:rFonts w:ascii="Arial" w:hAnsi="Arial" w:cs="Arial"/>
          <w:b/>
          <w:color w:val="000000"/>
        </w:rPr>
      </w:pPr>
    </w:p>
    <w:p w14:paraId="58C496DF"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bCs/>
          <w:color w:val="000000"/>
        </w:rPr>
      </w:pPr>
      <w:r w:rsidRPr="003D0BA5">
        <w:rPr>
          <w:rFonts w:ascii="Arial" w:hAnsi="Arial" w:cs="Arial"/>
          <w:bCs/>
          <w:color w:val="000000"/>
        </w:rPr>
        <w:t>___________________________________________</w:t>
      </w:r>
    </w:p>
    <w:p w14:paraId="08DCBBF6"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b/>
          <w:color w:val="000000"/>
        </w:rPr>
      </w:pPr>
      <w:r w:rsidRPr="003D0BA5">
        <w:rPr>
          <w:rFonts w:ascii="Arial" w:hAnsi="Arial" w:cs="Arial"/>
          <w:b/>
          <w:color w:val="000000"/>
        </w:rPr>
        <w:t>HILDEBERTO DINIZ SILVA DO NASCIMENTO</w:t>
      </w:r>
    </w:p>
    <w:p w14:paraId="172382C5"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b/>
        </w:rPr>
      </w:pPr>
      <w:r w:rsidRPr="003D0BA5">
        <w:rPr>
          <w:rFonts w:ascii="Arial" w:hAnsi="Arial" w:cs="Arial"/>
          <w:b/>
          <w:color w:val="000000"/>
        </w:rPr>
        <w:t>SEGUNDO SECRETÁRIO</w:t>
      </w:r>
    </w:p>
    <w:p w14:paraId="485C6E19" w14:textId="77777777" w:rsidR="00A953FD" w:rsidRPr="00484807" w:rsidRDefault="00A953FD" w:rsidP="00A953FD">
      <w:pPr>
        <w:spacing w:line="360" w:lineRule="auto"/>
        <w:rPr>
          <w:rFonts w:ascii="Arial" w:eastAsia="Arial Unicode MS" w:hAnsi="Arial" w:cs="Arial"/>
        </w:rPr>
      </w:pPr>
    </w:p>
    <w:p w14:paraId="1CF88735"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0567B2BB"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7640656E"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1F802154"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118B4A71"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27B38A00"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2DC1D747"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006C77E4"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5C40290A"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24733BDA"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73CBE99E"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70CE40EA"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339D4E37"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34CE5B8A"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6B9A8284"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218DE370"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5B5AFF4D"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4D010EFA"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3CA87D23"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26D58C45"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697303C3"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7C6441BA"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2D3A805F"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385B8378"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29CF6CF5"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1593CF18"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627C8842"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5E844330" w14:textId="77777777" w:rsidR="00A953FD" w:rsidRDefault="00A953FD" w:rsidP="00A953FD">
      <w:pPr>
        <w:pStyle w:val="NormalWeb"/>
        <w:spacing w:before="0" w:beforeAutospacing="0" w:after="0" w:afterAutospacing="0" w:line="210" w:lineRule="atLeast"/>
        <w:jc w:val="center"/>
        <w:textAlignment w:val="baseline"/>
        <w:rPr>
          <w:rFonts w:ascii="Arial" w:hAnsi="Arial" w:cs="Arial"/>
          <w:bCs/>
          <w:color w:val="000000"/>
        </w:rPr>
      </w:pPr>
    </w:p>
    <w:p w14:paraId="131261E8" w14:textId="77777777" w:rsidR="00A953FD" w:rsidRPr="00484807" w:rsidRDefault="00A953FD" w:rsidP="00A953FD">
      <w:pPr>
        <w:pStyle w:val="Ttulo3"/>
        <w:jc w:val="center"/>
        <w:rPr>
          <w:rFonts w:ascii="Arial" w:hAnsi="Arial" w:cs="Arial"/>
          <w:u w:val="single"/>
        </w:rPr>
      </w:pPr>
      <w:r>
        <w:rPr>
          <w:rFonts w:ascii="Arial" w:hAnsi="Arial" w:cs="Arial"/>
          <w:u w:val="single"/>
        </w:rPr>
        <w:t>JUSTIFICATIVA DO DECRETO LEGISLATIVO</w:t>
      </w:r>
    </w:p>
    <w:p w14:paraId="4342B01D" w14:textId="77777777" w:rsidR="00A953FD" w:rsidRDefault="00A953FD" w:rsidP="00A953FD">
      <w:pPr>
        <w:spacing w:line="360" w:lineRule="auto"/>
        <w:ind w:firstLine="2410"/>
        <w:jc w:val="both"/>
        <w:rPr>
          <w:rFonts w:ascii="Arial" w:hAnsi="Arial" w:cs="Arial"/>
          <w:b/>
        </w:rPr>
      </w:pPr>
    </w:p>
    <w:p w14:paraId="706B102A" w14:textId="77777777" w:rsidR="00A953FD" w:rsidRPr="001D49B9" w:rsidRDefault="00A953FD" w:rsidP="00A953FD">
      <w:pPr>
        <w:spacing w:line="360" w:lineRule="auto"/>
        <w:rPr>
          <w:rFonts w:ascii="Arial" w:hAnsi="Arial" w:cs="Arial"/>
          <w:b/>
        </w:rPr>
      </w:pPr>
      <w:r w:rsidRPr="001D49B9">
        <w:rPr>
          <w:rFonts w:ascii="Arial" w:hAnsi="Arial" w:cs="Arial"/>
          <w:b/>
        </w:rPr>
        <w:t>EXCELENTÍSSIMOS SENHORES</w:t>
      </w:r>
    </w:p>
    <w:p w14:paraId="56580DF9" w14:textId="77777777" w:rsidR="00A953FD" w:rsidRDefault="00A953FD" w:rsidP="00A953FD">
      <w:pPr>
        <w:spacing w:line="360" w:lineRule="auto"/>
        <w:rPr>
          <w:rFonts w:ascii="Arial" w:hAnsi="Arial" w:cs="Arial"/>
          <w:b/>
        </w:rPr>
      </w:pPr>
      <w:r w:rsidRPr="001D49B9">
        <w:rPr>
          <w:rFonts w:ascii="Arial" w:hAnsi="Arial" w:cs="Arial"/>
          <w:b/>
        </w:rPr>
        <w:t>VEREADORES E VEREADORAS</w:t>
      </w:r>
      <w:r>
        <w:rPr>
          <w:rFonts w:ascii="Arial" w:hAnsi="Arial" w:cs="Arial"/>
          <w:b/>
        </w:rPr>
        <w:t>,</w:t>
      </w:r>
    </w:p>
    <w:p w14:paraId="0B1CE6E5" w14:textId="77777777" w:rsidR="00A953FD" w:rsidRPr="003D0BA5" w:rsidRDefault="00A953FD" w:rsidP="00A953FD">
      <w:pPr>
        <w:spacing w:line="360" w:lineRule="auto"/>
        <w:jc w:val="both"/>
        <w:rPr>
          <w:rFonts w:ascii="Arial" w:hAnsi="Arial" w:cs="Arial"/>
        </w:rPr>
      </w:pPr>
    </w:p>
    <w:p w14:paraId="6ED2A612" w14:textId="4896DEBF" w:rsidR="00A953FD" w:rsidRDefault="00A953FD" w:rsidP="00A953FD">
      <w:pPr>
        <w:spacing w:line="360" w:lineRule="auto"/>
        <w:ind w:firstLine="1134"/>
        <w:jc w:val="both"/>
        <w:rPr>
          <w:rFonts w:ascii="Arial" w:hAnsi="Arial" w:cs="Arial"/>
        </w:rPr>
      </w:pPr>
      <w:r w:rsidRPr="003D0BA5">
        <w:rPr>
          <w:rFonts w:ascii="Arial" w:hAnsi="Arial" w:cs="Arial"/>
        </w:rPr>
        <w:t xml:space="preserve">Os Membros da Mesa Diretora da Câmara Municipal têm a honra de submeter à elevada apreciação dessa Egrégia Casa de Leis, projeto de lei que objetiva </w:t>
      </w:r>
      <w:r>
        <w:rPr>
          <w:rFonts w:ascii="Arial" w:hAnsi="Arial" w:cs="Arial"/>
        </w:rPr>
        <w:t xml:space="preserve"> anular o Decreto Legislativo nº n°412, de 14 de setembro de 2022 </w:t>
      </w:r>
      <w:r w:rsidRPr="00DF457F">
        <w:rPr>
          <w:rFonts w:ascii="Arial" w:hAnsi="Arial" w:cs="Arial"/>
        </w:rPr>
        <w:t>e dá outras providências.”</w:t>
      </w:r>
      <w:r>
        <w:rPr>
          <w:rFonts w:ascii="Arial" w:hAnsi="Arial" w:cs="Arial"/>
        </w:rPr>
        <w:t xml:space="preserve">, que desaprovava </w:t>
      </w:r>
      <w:r w:rsidRPr="004054EC">
        <w:rPr>
          <w:rFonts w:ascii="Arial" w:hAnsi="Arial" w:cs="Arial"/>
        </w:rPr>
        <w:t>as contas d</w:t>
      </w:r>
      <w:r>
        <w:rPr>
          <w:rFonts w:ascii="Arial" w:hAnsi="Arial" w:cs="Arial"/>
        </w:rPr>
        <w:t>a</w:t>
      </w:r>
      <w:r w:rsidRPr="004054EC">
        <w:rPr>
          <w:rFonts w:ascii="Arial" w:hAnsi="Arial" w:cs="Arial"/>
        </w:rPr>
        <w:t xml:space="preserve"> </w:t>
      </w:r>
      <w:r>
        <w:rPr>
          <w:rFonts w:ascii="Arial" w:hAnsi="Arial" w:cs="Arial"/>
        </w:rPr>
        <w:t>responsável</w:t>
      </w:r>
      <w:r w:rsidRPr="004054EC">
        <w:rPr>
          <w:rFonts w:ascii="Arial" w:hAnsi="Arial" w:cs="Arial"/>
        </w:rPr>
        <w:t xml:space="preserve"> do</w:t>
      </w:r>
      <w:r>
        <w:rPr>
          <w:rFonts w:ascii="Arial" w:hAnsi="Arial" w:cs="Arial"/>
        </w:rPr>
        <w:t xml:space="preserve"> Instituto de Previdência do Município de Cruzeta – CRUZETA-PREV</w:t>
      </w:r>
      <w:r w:rsidRPr="004054EC">
        <w:rPr>
          <w:rFonts w:ascii="Arial" w:hAnsi="Arial" w:cs="Arial"/>
        </w:rPr>
        <w:t>,</w:t>
      </w:r>
      <w:r>
        <w:rPr>
          <w:rFonts w:ascii="Arial" w:hAnsi="Arial" w:cs="Arial"/>
        </w:rPr>
        <w:t xml:space="preserve"> a Sra.</w:t>
      </w:r>
      <w:r w:rsidRPr="004054EC">
        <w:rPr>
          <w:rFonts w:ascii="Arial" w:hAnsi="Arial" w:cs="Arial"/>
        </w:rPr>
        <w:t xml:space="preserve"> </w:t>
      </w:r>
      <w:r>
        <w:rPr>
          <w:rFonts w:ascii="Arial" w:hAnsi="Arial" w:cs="Arial"/>
        </w:rPr>
        <w:t>Ediv</w:t>
      </w:r>
      <w:r w:rsidR="00AF3A10">
        <w:rPr>
          <w:rFonts w:ascii="Arial" w:hAnsi="Arial" w:cs="Arial"/>
        </w:rPr>
        <w:t>a</w:t>
      </w:r>
      <w:r>
        <w:rPr>
          <w:rFonts w:ascii="Arial" w:hAnsi="Arial" w:cs="Arial"/>
        </w:rPr>
        <w:t>na Monteiro de Medeiros Góes</w:t>
      </w:r>
      <w:r w:rsidRPr="004054EC">
        <w:rPr>
          <w:rFonts w:ascii="Arial" w:hAnsi="Arial" w:cs="Arial"/>
        </w:rPr>
        <w:t>,</w:t>
      </w:r>
      <w:r>
        <w:rPr>
          <w:rFonts w:ascii="Arial" w:hAnsi="Arial" w:cs="Arial"/>
        </w:rPr>
        <w:t xml:space="preserve"> </w:t>
      </w:r>
      <w:r w:rsidRPr="004054EC">
        <w:rPr>
          <w:rFonts w:ascii="Arial" w:hAnsi="Arial" w:cs="Arial"/>
        </w:rPr>
        <w:t>referente</w:t>
      </w:r>
      <w:r>
        <w:rPr>
          <w:rFonts w:ascii="Arial" w:hAnsi="Arial" w:cs="Arial"/>
        </w:rPr>
        <w:t>s</w:t>
      </w:r>
      <w:r w:rsidRPr="004054EC">
        <w:rPr>
          <w:rFonts w:ascii="Arial" w:hAnsi="Arial" w:cs="Arial"/>
        </w:rPr>
        <w:t xml:space="preserve"> ao exercício do ano de 201</w:t>
      </w:r>
      <w:r>
        <w:rPr>
          <w:rFonts w:ascii="Arial" w:hAnsi="Arial" w:cs="Arial"/>
        </w:rPr>
        <w:t>3</w:t>
      </w:r>
      <w:r w:rsidRPr="004054EC">
        <w:rPr>
          <w:rFonts w:ascii="Arial" w:hAnsi="Arial" w:cs="Arial"/>
        </w:rPr>
        <w:t xml:space="preserve">, </w:t>
      </w:r>
      <w:r>
        <w:rPr>
          <w:rFonts w:ascii="Arial" w:hAnsi="Arial" w:cs="Arial"/>
        </w:rPr>
        <w:t xml:space="preserve">nos exatos termos e </w:t>
      </w:r>
      <w:r w:rsidRPr="004054EC">
        <w:rPr>
          <w:rFonts w:ascii="Arial" w:hAnsi="Arial" w:cs="Arial"/>
        </w:rPr>
        <w:t xml:space="preserve">em conformidade com o Processo nº </w:t>
      </w:r>
      <w:r>
        <w:rPr>
          <w:rFonts w:ascii="Arial" w:hAnsi="Arial" w:cs="Arial"/>
        </w:rPr>
        <w:t>008755</w:t>
      </w:r>
      <w:r w:rsidRPr="004054EC">
        <w:rPr>
          <w:rFonts w:ascii="Arial" w:hAnsi="Arial" w:cs="Arial"/>
        </w:rPr>
        <w:t>/201</w:t>
      </w:r>
      <w:r>
        <w:rPr>
          <w:rFonts w:ascii="Arial" w:hAnsi="Arial" w:cs="Arial"/>
        </w:rPr>
        <w:t>4</w:t>
      </w:r>
      <w:r w:rsidRPr="004054EC">
        <w:rPr>
          <w:rFonts w:ascii="Arial" w:hAnsi="Arial" w:cs="Arial"/>
        </w:rPr>
        <w:t xml:space="preserve"> – TC (00</w:t>
      </w:r>
      <w:r>
        <w:rPr>
          <w:rFonts w:ascii="Arial" w:hAnsi="Arial" w:cs="Arial"/>
        </w:rPr>
        <w:t>8755</w:t>
      </w:r>
      <w:r w:rsidRPr="004054EC">
        <w:rPr>
          <w:rFonts w:ascii="Arial" w:hAnsi="Arial" w:cs="Arial"/>
        </w:rPr>
        <w:t>/201</w:t>
      </w:r>
      <w:r>
        <w:rPr>
          <w:rFonts w:ascii="Arial" w:hAnsi="Arial" w:cs="Arial"/>
        </w:rPr>
        <w:t>4</w:t>
      </w:r>
      <w:r w:rsidRPr="004054EC">
        <w:rPr>
          <w:rFonts w:ascii="Arial" w:hAnsi="Arial" w:cs="Arial"/>
        </w:rPr>
        <w:t>-</w:t>
      </w:r>
      <w:r>
        <w:rPr>
          <w:rFonts w:ascii="Arial" w:hAnsi="Arial" w:cs="Arial"/>
        </w:rPr>
        <w:t>IPCRUZETA).</w:t>
      </w:r>
    </w:p>
    <w:p w14:paraId="2239FA4D" w14:textId="77777777" w:rsidR="00A953FD" w:rsidRDefault="00A953FD" w:rsidP="00A953FD">
      <w:pPr>
        <w:spacing w:line="360" w:lineRule="auto"/>
        <w:ind w:firstLine="1134"/>
        <w:jc w:val="both"/>
        <w:rPr>
          <w:rFonts w:ascii="Arial" w:hAnsi="Arial" w:cs="Arial"/>
        </w:rPr>
      </w:pPr>
      <w:r>
        <w:rPr>
          <w:rFonts w:ascii="Arial" w:hAnsi="Arial" w:cs="Arial"/>
        </w:rPr>
        <w:t>Ocorre que a Câmara Municipal de Cruzeta/RN foi levada a erro pelo próprio Tribunal de Contas do Estado do Rio Grande do Norte, que reconheceu o equívoco por meio da certidão e nota ora anexadas.</w:t>
      </w:r>
    </w:p>
    <w:p w14:paraId="254415E5" w14:textId="763E2CA2" w:rsidR="00A953FD" w:rsidRPr="003D0BA5" w:rsidRDefault="00A953FD" w:rsidP="00A953FD">
      <w:pPr>
        <w:spacing w:line="360" w:lineRule="auto"/>
        <w:ind w:firstLine="1134"/>
        <w:jc w:val="both"/>
        <w:rPr>
          <w:rFonts w:ascii="Arial" w:hAnsi="Arial" w:cs="Arial"/>
        </w:rPr>
      </w:pPr>
      <w:r>
        <w:rPr>
          <w:rFonts w:ascii="Arial" w:hAnsi="Arial" w:cs="Arial"/>
        </w:rPr>
        <w:t xml:space="preserve"> Ademais, as </w:t>
      </w:r>
      <w:r w:rsidRPr="0006522B">
        <w:rPr>
          <w:rStyle w:val="markedcontent"/>
          <w:rFonts w:ascii="Arial" w:hAnsi="Arial" w:cs="Arial"/>
        </w:rPr>
        <w:t>Súmulas 346 e 473 do Supremo Tribunal Federal que</w:t>
      </w:r>
      <w:r>
        <w:rPr>
          <w:rStyle w:val="markedcontent"/>
          <w:rFonts w:ascii="Arial" w:hAnsi="Arial" w:cs="Arial"/>
        </w:rPr>
        <w:t xml:space="preserve"> </w:t>
      </w:r>
      <w:r w:rsidRPr="0006522B">
        <w:rPr>
          <w:rStyle w:val="markedcontent"/>
          <w:rFonts w:ascii="Arial" w:hAnsi="Arial" w:cs="Arial"/>
        </w:rPr>
        <w:t>dizem, respectivamente que "A administração pública pode declarar a nulidade dos seus</w:t>
      </w:r>
      <w:r>
        <w:t xml:space="preserve"> </w:t>
      </w:r>
      <w:r w:rsidRPr="0006522B">
        <w:rPr>
          <w:rStyle w:val="markedcontent"/>
          <w:rFonts w:ascii="Arial" w:hAnsi="Arial" w:cs="Arial"/>
        </w:rPr>
        <w:t>próprios atos" e que "A administração pode anular seus próprios atos, quando eivados de</w:t>
      </w:r>
      <w:r>
        <w:t xml:space="preserve"> </w:t>
      </w:r>
      <w:r w:rsidRPr="0006522B">
        <w:rPr>
          <w:rStyle w:val="markedcontent"/>
          <w:rFonts w:ascii="Arial" w:hAnsi="Arial" w:cs="Arial"/>
        </w:rPr>
        <w:t>vícios que possam vir a se tornarem ilegais, porque deles não se originam direitos..."</w:t>
      </w:r>
      <w:r>
        <w:rPr>
          <w:rStyle w:val="markedcontent"/>
          <w:rFonts w:ascii="Arial" w:hAnsi="Arial" w:cs="Arial"/>
        </w:rPr>
        <w:t xml:space="preserve">. Assim sendo, considerando a publicação do Decreto Legislativo nº </w:t>
      </w:r>
      <w:r w:rsidR="00AF3A10">
        <w:rPr>
          <w:rFonts w:ascii="Arial" w:hAnsi="Arial" w:cs="Arial"/>
        </w:rPr>
        <w:t xml:space="preserve">n°412, de 14 de setembro de 2022 </w:t>
      </w:r>
      <w:r w:rsidR="00AF3A10" w:rsidRPr="00DF457F">
        <w:rPr>
          <w:rFonts w:ascii="Arial" w:hAnsi="Arial" w:cs="Arial"/>
        </w:rPr>
        <w:t>e dá outras providências.”</w:t>
      </w:r>
      <w:r w:rsidR="00AF3A10">
        <w:rPr>
          <w:rFonts w:ascii="Arial" w:hAnsi="Arial" w:cs="Arial"/>
        </w:rPr>
        <w:t xml:space="preserve">, </w:t>
      </w:r>
      <w:r>
        <w:rPr>
          <w:rStyle w:val="markedcontent"/>
          <w:rFonts w:ascii="Arial" w:hAnsi="Arial" w:cs="Arial"/>
        </w:rPr>
        <w:t>e que o referido julgamento cabeira tão somente ao TCE/RN, por se tratar de contas de gestão e não de governo, contas estas que já tinham sido julgadas pelo referido Tribunal e com trânsito em julgado, cabe a esta Casa de Leis anular o referido Decreto Legislativo.</w:t>
      </w:r>
    </w:p>
    <w:p w14:paraId="4008B554" w14:textId="77777777" w:rsidR="00A953FD" w:rsidRPr="003D0BA5" w:rsidRDefault="00A953FD" w:rsidP="00A953FD">
      <w:pPr>
        <w:spacing w:line="360" w:lineRule="auto"/>
        <w:ind w:firstLine="1134"/>
        <w:jc w:val="both"/>
        <w:rPr>
          <w:rFonts w:ascii="Arial" w:hAnsi="Arial" w:cs="Arial"/>
        </w:rPr>
      </w:pPr>
      <w:r w:rsidRPr="003D0BA5">
        <w:rPr>
          <w:rFonts w:ascii="Arial" w:hAnsi="Arial" w:cs="Arial"/>
        </w:rPr>
        <w:t xml:space="preserve">Ante o exposto, solicitamos apoio dos nobres Edis para aprovação da matéria. </w:t>
      </w:r>
    </w:p>
    <w:p w14:paraId="292127C4" w14:textId="77777777" w:rsidR="00A953FD" w:rsidRPr="003D0BA5" w:rsidRDefault="00A953FD" w:rsidP="00A953FD">
      <w:pPr>
        <w:spacing w:line="360" w:lineRule="auto"/>
        <w:ind w:firstLine="1134"/>
        <w:jc w:val="both"/>
        <w:rPr>
          <w:rFonts w:ascii="Arial" w:hAnsi="Arial" w:cs="Arial"/>
        </w:rPr>
      </w:pPr>
      <w:r w:rsidRPr="003D0BA5">
        <w:rPr>
          <w:rFonts w:ascii="Arial" w:hAnsi="Arial" w:cs="Arial"/>
        </w:rPr>
        <w:t xml:space="preserve">Sala Pedro Vital da Câmara Municipal de Cruzeta/RN, em </w:t>
      </w:r>
      <w:r>
        <w:rPr>
          <w:rFonts w:ascii="Arial" w:hAnsi="Arial" w:cs="Arial"/>
        </w:rPr>
        <w:t>27</w:t>
      </w:r>
      <w:r w:rsidRPr="003D0BA5">
        <w:rPr>
          <w:rFonts w:ascii="Arial" w:hAnsi="Arial" w:cs="Arial"/>
        </w:rPr>
        <w:t xml:space="preserve"> de </w:t>
      </w:r>
      <w:r>
        <w:rPr>
          <w:rFonts w:ascii="Arial" w:hAnsi="Arial" w:cs="Arial"/>
        </w:rPr>
        <w:t>setembro</w:t>
      </w:r>
      <w:r w:rsidRPr="003D0BA5">
        <w:rPr>
          <w:rFonts w:ascii="Arial" w:hAnsi="Arial" w:cs="Arial"/>
        </w:rPr>
        <w:t xml:space="preserve"> de 2022.</w:t>
      </w:r>
    </w:p>
    <w:p w14:paraId="77FF5248" w14:textId="77777777" w:rsidR="00A953FD" w:rsidRPr="003D0BA5" w:rsidRDefault="00A953FD" w:rsidP="00A953FD">
      <w:pPr>
        <w:ind w:firstLine="1134"/>
        <w:jc w:val="center"/>
        <w:rPr>
          <w:rFonts w:ascii="Arial" w:hAnsi="Arial" w:cs="Arial"/>
        </w:rPr>
      </w:pPr>
    </w:p>
    <w:p w14:paraId="19048A52" w14:textId="77777777" w:rsidR="00A953FD" w:rsidRPr="003D0BA5" w:rsidRDefault="00A953FD" w:rsidP="00A953FD">
      <w:pPr>
        <w:pStyle w:val="NormalWeb"/>
        <w:spacing w:before="0" w:beforeAutospacing="0" w:after="0" w:afterAutospacing="0" w:line="210" w:lineRule="atLeast"/>
        <w:textAlignment w:val="baseline"/>
        <w:rPr>
          <w:rFonts w:ascii="Arial" w:hAnsi="Arial" w:cs="Arial"/>
          <w:b/>
          <w:color w:val="000000"/>
        </w:rPr>
      </w:pPr>
      <w:r w:rsidRPr="003D0BA5">
        <w:rPr>
          <w:rFonts w:ascii="Arial" w:hAnsi="Arial" w:cs="Arial"/>
          <w:b/>
          <w:color w:val="000000"/>
        </w:rPr>
        <w:t>MESA DIRETORA:</w:t>
      </w:r>
    </w:p>
    <w:p w14:paraId="5E3B307F" w14:textId="77777777" w:rsidR="00A953FD" w:rsidRPr="003D0BA5" w:rsidRDefault="00A953FD" w:rsidP="00A953FD">
      <w:pPr>
        <w:jc w:val="center"/>
        <w:rPr>
          <w:rFonts w:ascii="Arial" w:hAnsi="Arial" w:cs="Arial"/>
        </w:rPr>
      </w:pPr>
    </w:p>
    <w:p w14:paraId="1FC067A2" w14:textId="77777777" w:rsidR="00A953FD" w:rsidRPr="003D0BA5" w:rsidRDefault="00A953FD" w:rsidP="00A953FD">
      <w:pPr>
        <w:pStyle w:val="NormalWeb"/>
        <w:spacing w:before="0" w:beforeAutospacing="0" w:after="0" w:afterAutospacing="0" w:line="210" w:lineRule="atLeast"/>
        <w:textAlignment w:val="baseline"/>
        <w:rPr>
          <w:rFonts w:ascii="Arial" w:hAnsi="Arial" w:cs="Arial"/>
          <w:b/>
          <w:color w:val="000000"/>
        </w:rPr>
      </w:pPr>
    </w:p>
    <w:p w14:paraId="3354701E" w14:textId="77777777" w:rsidR="00A953FD" w:rsidRPr="003D0BA5" w:rsidRDefault="00A953FD" w:rsidP="00A953FD">
      <w:pPr>
        <w:pStyle w:val="NormalWeb"/>
        <w:spacing w:before="0" w:beforeAutospacing="0" w:after="0" w:afterAutospacing="0" w:line="210" w:lineRule="atLeast"/>
        <w:textAlignment w:val="baseline"/>
        <w:rPr>
          <w:rFonts w:ascii="Arial" w:hAnsi="Arial" w:cs="Arial"/>
          <w:bCs/>
          <w:color w:val="000000"/>
        </w:rPr>
      </w:pPr>
    </w:p>
    <w:p w14:paraId="495E0690"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color w:val="000000"/>
        </w:rPr>
      </w:pPr>
      <w:r w:rsidRPr="003D0BA5">
        <w:rPr>
          <w:rFonts w:ascii="Arial" w:hAnsi="Arial" w:cs="Arial"/>
          <w:color w:val="000000"/>
        </w:rPr>
        <w:t>___________________________________________</w:t>
      </w:r>
    </w:p>
    <w:p w14:paraId="372EB015"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b/>
          <w:color w:val="000000"/>
        </w:rPr>
      </w:pPr>
      <w:r w:rsidRPr="003D0BA5">
        <w:rPr>
          <w:rFonts w:ascii="Arial" w:hAnsi="Arial" w:cs="Arial"/>
          <w:b/>
          <w:color w:val="000000"/>
        </w:rPr>
        <w:t>ITAN LOBO DE MEDEIROS</w:t>
      </w:r>
    </w:p>
    <w:p w14:paraId="1525F371"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b/>
          <w:color w:val="000000"/>
        </w:rPr>
      </w:pPr>
      <w:r w:rsidRPr="003D0BA5">
        <w:rPr>
          <w:rFonts w:ascii="Arial" w:hAnsi="Arial" w:cs="Arial"/>
          <w:b/>
          <w:color w:val="000000"/>
        </w:rPr>
        <w:t>PRESIDENTE</w:t>
      </w:r>
    </w:p>
    <w:p w14:paraId="6BF8F969" w14:textId="77777777" w:rsidR="00A953FD" w:rsidRPr="003D0BA5" w:rsidRDefault="00A953FD" w:rsidP="00A953FD">
      <w:pPr>
        <w:pStyle w:val="NormalWeb"/>
        <w:spacing w:before="0" w:beforeAutospacing="0" w:after="0" w:afterAutospacing="0" w:line="210" w:lineRule="atLeast"/>
        <w:textAlignment w:val="baseline"/>
        <w:rPr>
          <w:rFonts w:ascii="Arial" w:hAnsi="Arial" w:cs="Arial"/>
          <w:b/>
          <w:color w:val="000000"/>
        </w:rPr>
      </w:pPr>
    </w:p>
    <w:p w14:paraId="4985164C" w14:textId="77777777" w:rsidR="00A953FD" w:rsidRPr="003D0BA5" w:rsidRDefault="00A953FD" w:rsidP="00A953FD">
      <w:pPr>
        <w:pStyle w:val="NormalWeb"/>
        <w:spacing w:before="0" w:beforeAutospacing="0" w:after="0" w:afterAutospacing="0" w:line="210" w:lineRule="atLeast"/>
        <w:textAlignment w:val="baseline"/>
        <w:rPr>
          <w:rFonts w:ascii="Arial" w:hAnsi="Arial" w:cs="Arial"/>
          <w:b/>
          <w:color w:val="000000"/>
        </w:rPr>
      </w:pPr>
    </w:p>
    <w:p w14:paraId="11B543D8" w14:textId="77777777" w:rsidR="00A953FD" w:rsidRPr="003D0BA5" w:rsidRDefault="00A953FD" w:rsidP="00A953FD">
      <w:pPr>
        <w:pStyle w:val="NormalWeb"/>
        <w:spacing w:before="0" w:beforeAutospacing="0" w:after="0" w:afterAutospacing="0" w:line="210" w:lineRule="atLeast"/>
        <w:textAlignment w:val="baseline"/>
        <w:rPr>
          <w:rFonts w:ascii="Arial" w:hAnsi="Arial" w:cs="Arial"/>
          <w:b/>
          <w:color w:val="000000"/>
        </w:rPr>
      </w:pPr>
    </w:p>
    <w:p w14:paraId="71F86DF6"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bCs/>
          <w:color w:val="000000"/>
        </w:rPr>
      </w:pPr>
      <w:r w:rsidRPr="003D0BA5">
        <w:rPr>
          <w:rFonts w:ascii="Arial" w:hAnsi="Arial" w:cs="Arial"/>
          <w:bCs/>
          <w:color w:val="000000"/>
        </w:rPr>
        <w:t>___________________________________________</w:t>
      </w:r>
    </w:p>
    <w:p w14:paraId="629F74EB"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b/>
          <w:color w:val="000000"/>
        </w:rPr>
      </w:pPr>
      <w:r w:rsidRPr="003D0BA5">
        <w:rPr>
          <w:rFonts w:ascii="Arial" w:hAnsi="Arial" w:cs="Arial"/>
          <w:b/>
          <w:color w:val="000000"/>
        </w:rPr>
        <w:t>HUTSON NEVES BARBOSA</w:t>
      </w:r>
    </w:p>
    <w:p w14:paraId="1A5553A2"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b/>
          <w:color w:val="000000"/>
        </w:rPr>
      </w:pPr>
      <w:r w:rsidRPr="003D0BA5">
        <w:rPr>
          <w:rFonts w:ascii="Arial" w:hAnsi="Arial" w:cs="Arial"/>
          <w:b/>
          <w:color w:val="000000"/>
        </w:rPr>
        <w:t>VICE-PRESIDENTE</w:t>
      </w:r>
    </w:p>
    <w:p w14:paraId="567635C8" w14:textId="77777777" w:rsidR="00A953FD" w:rsidRPr="003D0BA5" w:rsidRDefault="00A953FD" w:rsidP="00A953FD">
      <w:pPr>
        <w:pStyle w:val="NormalWeb"/>
        <w:spacing w:before="0" w:beforeAutospacing="0" w:after="0" w:afterAutospacing="0" w:line="210" w:lineRule="atLeast"/>
        <w:textAlignment w:val="baseline"/>
        <w:rPr>
          <w:rFonts w:ascii="Arial" w:hAnsi="Arial" w:cs="Arial"/>
          <w:b/>
          <w:color w:val="000000"/>
        </w:rPr>
      </w:pPr>
    </w:p>
    <w:p w14:paraId="0FFA21E2" w14:textId="77777777" w:rsidR="00A953FD" w:rsidRPr="003D0BA5" w:rsidRDefault="00A953FD" w:rsidP="00A953FD">
      <w:pPr>
        <w:pStyle w:val="NormalWeb"/>
        <w:spacing w:before="0" w:beforeAutospacing="0" w:after="0" w:afterAutospacing="0" w:line="210" w:lineRule="atLeast"/>
        <w:textAlignment w:val="baseline"/>
        <w:rPr>
          <w:rFonts w:ascii="Arial" w:hAnsi="Arial" w:cs="Arial"/>
          <w:b/>
          <w:color w:val="000000"/>
        </w:rPr>
      </w:pPr>
    </w:p>
    <w:p w14:paraId="09F2A7FB" w14:textId="77777777" w:rsidR="00A953FD" w:rsidRPr="003D0BA5" w:rsidRDefault="00A953FD" w:rsidP="00A953FD">
      <w:pPr>
        <w:pStyle w:val="NormalWeb"/>
        <w:spacing w:before="0" w:beforeAutospacing="0" w:after="0" w:afterAutospacing="0" w:line="210" w:lineRule="atLeast"/>
        <w:textAlignment w:val="baseline"/>
        <w:rPr>
          <w:rFonts w:ascii="Arial" w:hAnsi="Arial" w:cs="Arial"/>
          <w:b/>
          <w:color w:val="000000"/>
        </w:rPr>
      </w:pPr>
    </w:p>
    <w:p w14:paraId="3D230999"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bCs/>
          <w:color w:val="000000"/>
        </w:rPr>
      </w:pPr>
      <w:r w:rsidRPr="003D0BA5">
        <w:rPr>
          <w:rFonts w:ascii="Arial" w:hAnsi="Arial" w:cs="Arial"/>
          <w:bCs/>
          <w:color w:val="000000"/>
        </w:rPr>
        <w:t>___________________________________________</w:t>
      </w:r>
    </w:p>
    <w:p w14:paraId="0433FC04"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b/>
          <w:color w:val="000000"/>
        </w:rPr>
      </w:pPr>
      <w:r w:rsidRPr="003D0BA5">
        <w:rPr>
          <w:rFonts w:ascii="Arial" w:hAnsi="Arial" w:cs="Arial"/>
          <w:b/>
          <w:color w:val="000000"/>
        </w:rPr>
        <w:t>AYÉRICA ANGELLE MARIA DE OLIVEIRA DANTAS</w:t>
      </w:r>
    </w:p>
    <w:p w14:paraId="5957D93A"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b/>
          <w:color w:val="000000"/>
        </w:rPr>
      </w:pPr>
      <w:r w:rsidRPr="003D0BA5">
        <w:rPr>
          <w:rFonts w:ascii="Arial" w:hAnsi="Arial" w:cs="Arial"/>
          <w:b/>
          <w:color w:val="000000"/>
        </w:rPr>
        <w:t>PRIMEIRA SECRETÁRIA</w:t>
      </w:r>
    </w:p>
    <w:p w14:paraId="1A35739E" w14:textId="77777777" w:rsidR="00A953FD" w:rsidRPr="003D0BA5" w:rsidRDefault="00A953FD" w:rsidP="00A953FD">
      <w:pPr>
        <w:pStyle w:val="NormalWeb"/>
        <w:spacing w:before="0" w:beforeAutospacing="0" w:after="0" w:afterAutospacing="0" w:line="210" w:lineRule="atLeast"/>
        <w:textAlignment w:val="baseline"/>
        <w:rPr>
          <w:rFonts w:ascii="Arial" w:hAnsi="Arial" w:cs="Arial"/>
          <w:b/>
          <w:color w:val="000000"/>
        </w:rPr>
      </w:pPr>
    </w:p>
    <w:p w14:paraId="0FA13D4F" w14:textId="77777777" w:rsidR="00A953FD" w:rsidRPr="003D0BA5" w:rsidRDefault="00A953FD" w:rsidP="00A953FD">
      <w:pPr>
        <w:pStyle w:val="NormalWeb"/>
        <w:spacing w:before="0" w:beforeAutospacing="0" w:after="0" w:afterAutospacing="0" w:line="210" w:lineRule="atLeast"/>
        <w:textAlignment w:val="baseline"/>
        <w:rPr>
          <w:rFonts w:ascii="Arial" w:hAnsi="Arial" w:cs="Arial"/>
          <w:b/>
          <w:color w:val="000000"/>
        </w:rPr>
      </w:pPr>
    </w:p>
    <w:p w14:paraId="37B9A90F" w14:textId="77777777" w:rsidR="00A953FD" w:rsidRPr="003D0BA5" w:rsidRDefault="00A953FD" w:rsidP="00A953FD">
      <w:pPr>
        <w:pStyle w:val="NormalWeb"/>
        <w:spacing w:before="0" w:beforeAutospacing="0" w:after="0" w:afterAutospacing="0" w:line="210" w:lineRule="atLeast"/>
        <w:textAlignment w:val="baseline"/>
        <w:rPr>
          <w:rFonts w:ascii="Arial" w:hAnsi="Arial" w:cs="Arial"/>
          <w:b/>
          <w:color w:val="000000"/>
        </w:rPr>
      </w:pPr>
    </w:p>
    <w:p w14:paraId="6897887A"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bCs/>
          <w:color w:val="000000"/>
        </w:rPr>
      </w:pPr>
      <w:r w:rsidRPr="003D0BA5">
        <w:rPr>
          <w:rFonts w:ascii="Arial" w:hAnsi="Arial" w:cs="Arial"/>
          <w:bCs/>
          <w:color w:val="000000"/>
        </w:rPr>
        <w:t>___________________________________________</w:t>
      </w:r>
    </w:p>
    <w:p w14:paraId="185B9CF8"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b/>
          <w:color w:val="000000"/>
        </w:rPr>
      </w:pPr>
      <w:r w:rsidRPr="003D0BA5">
        <w:rPr>
          <w:rFonts w:ascii="Arial" w:hAnsi="Arial" w:cs="Arial"/>
          <w:b/>
          <w:color w:val="000000"/>
        </w:rPr>
        <w:t>HILDEBERTO DINIZ SILVA DO NASCIMENTO</w:t>
      </w:r>
    </w:p>
    <w:p w14:paraId="0DA1981C" w14:textId="77777777" w:rsidR="00A953FD" w:rsidRPr="003D0BA5" w:rsidRDefault="00A953FD" w:rsidP="00A953FD">
      <w:pPr>
        <w:pStyle w:val="NormalWeb"/>
        <w:spacing w:before="0" w:beforeAutospacing="0" w:after="0" w:afterAutospacing="0" w:line="210" w:lineRule="atLeast"/>
        <w:jc w:val="center"/>
        <w:textAlignment w:val="baseline"/>
        <w:rPr>
          <w:rFonts w:ascii="Arial" w:hAnsi="Arial" w:cs="Arial"/>
          <w:b/>
        </w:rPr>
      </w:pPr>
      <w:r w:rsidRPr="003D0BA5">
        <w:rPr>
          <w:rFonts w:ascii="Arial" w:hAnsi="Arial" w:cs="Arial"/>
          <w:b/>
          <w:color w:val="000000"/>
        </w:rPr>
        <w:t>SEGUNDO SECRETÁRIO</w:t>
      </w:r>
    </w:p>
    <w:p w14:paraId="1DD868DE" w14:textId="123BCD9D" w:rsidR="00A953FD" w:rsidRDefault="00A953FD" w:rsidP="00402280">
      <w:pPr>
        <w:spacing w:line="276" w:lineRule="auto"/>
        <w:jc w:val="both"/>
        <w:rPr>
          <w:rFonts w:ascii="Times New Roman" w:hAnsi="Times New Roman" w:cs="Times New Roman"/>
          <w:sz w:val="24"/>
          <w:szCs w:val="24"/>
        </w:rPr>
      </w:pPr>
    </w:p>
    <w:p w14:paraId="1B4BC605" w14:textId="77777777" w:rsidR="00A953FD" w:rsidRDefault="00A953FD" w:rsidP="00402280">
      <w:pPr>
        <w:spacing w:line="276" w:lineRule="auto"/>
        <w:jc w:val="both"/>
        <w:rPr>
          <w:rFonts w:ascii="Times New Roman" w:hAnsi="Times New Roman" w:cs="Times New Roman"/>
          <w:sz w:val="24"/>
          <w:szCs w:val="24"/>
        </w:rPr>
      </w:pPr>
    </w:p>
    <w:p w14:paraId="4412813C" w14:textId="0BBA6008" w:rsidR="00402280" w:rsidRDefault="00402280" w:rsidP="00402280">
      <w:pPr>
        <w:spacing w:line="276" w:lineRule="auto"/>
        <w:jc w:val="both"/>
        <w:rPr>
          <w:rFonts w:ascii="Times New Roman" w:hAnsi="Times New Roman" w:cs="Times New Roman"/>
          <w:sz w:val="96"/>
          <w:szCs w:val="96"/>
        </w:rPr>
      </w:pPr>
      <w:r>
        <w:rPr>
          <w:rFonts w:ascii="Times New Roman" w:hAnsi="Times New Roman" w:cs="Times New Roman"/>
          <w:sz w:val="96"/>
          <w:szCs w:val="96"/>
        </w:rPr>
        <w:t>ORDEM DO DIA</w:t>
      </w:r>
    </w:p>
    <w:p w14:paraId="0802CD34" w14:textId="531AC89F" w:rsidR="00402280" w:rsidRPr="00402280" w:rsidRDefault="00402280" w:rsidP="00402280">
      <w:pPr>
        <w:spacing w:line="276" w:lineRule="auto"/>
        <w:jc w:val="both"/>
        <w:rPr>
          <w:rFonts w:ascii="Times New Roman" w:hAnsi="Times New Roman" w:cs="Times New Roman"/>
          <w:sz w:val="40"/>
          <w:szCs w:val="40"/>
        </w:rPr>
      </w:pPr>
      <w:r>
        <w:rPr>
          <w:rFonts w:ascii="Times New Roman" w:hAnsi="Times New Roman" w:cs="Times New Roman"/>
          <w:sz w:val="40"/>
          <w:szCs w:val="40"/>
        </w:rPr>
        <w:t>EM FASE DE ÚNICA DISCUSSÃO E VOTAÇÃO:</w:t>
      </w:r>
    </w:p>
    <w:p w14:paraId="0C88CE75" w14:textId="77651293" w:rsidR="00402280" w:rsidRDefault="00402280" w:rsidP="00402280">
      <w:pPr>
        <w:spacing w:line="276" w:lineRule="auto"/>
        <w:jc w:val="both"/>
        <w:rPr>
          <w:rFonts w:ascii="Times New Roman" w:hAnsi="Times New Roman" w:cs="Times New Roman"/>
          <w:sz w:val="24"/>
          <w:szCs w:val="24"/>
        </w:rPr>
      </w:pPr>
    </w:p>
    <w:p w14:paraId="139820FA" w14:textId="77777777" w:rsidR="00402280" w:rsidRPr="00402280" w:rsidRDefault="00402280" w:rsidP="00402280">
      <w:pPr>
        <w:spacing w:line="276" w:lineRule="auto"/>
        <w:jc w:val="both"/>
        <w:rPr>
          <w:rFonts w:ascii="Times New Roman" w:eastAsia="Times New Roman" w:hAnsi="Times New Roman"/>
          <w:sz w:val="32"/>
          <w:szCs w:val="32"/>
          <w:lang w:eastAsia="pt-BR"/>
        </w:rPr>
      </w:pPr>
      <w:r w:rsidRPr="00402280">
        <w:rPr>
          <w:rFonts w:ascii="Times New Roman" w:eastAsia="Times New Roman" w:hAnsi="Times New Roman"/>
          <w:b/>
          <w:bCs/>
          <w:sz w:val="32"/>
          <w:szCs w:val="32"/>
          <w:lang w:eastAsia="pt-BR"/>
        </w:rPr>
        <w:t xml:space="preserve">- </w:t>
      </w:r>
      <w:r w:rsidRPr="00402280">
        <w:rPr>
          <w:rFonts w:ascii="Times New Roman" w:eastAsia="Times New Roman" w:hAnsi="Times New Roman"/>
          <w:sz w:val="32"/>
          <w:szCs w:val="32"/>
          <w:lang w:eastAsia="pt-BR"/>
        </w:rPr>
        <w:t>Da Senhora Vereadora Ayérica Angelle Maria de Oliveira Dantas - Requerimento Verbal</w:t>
      </w:r>
      <w:r w:rsidRPr="00402280">
        <w:rPr>
          <w:rFonts w:ascii="Times New Roman" w:eastAsia="Times New Roman" w:hAnsi="Times New Roman"/>
          <w:b/>
          <w:bCs/>
          <w:sz w:val="32"/>
          <w:szCs w:val="32"/>
          <w:lang w:eastAsia="pt-BR"/>
        </w:rPr>
        <w:t xml:space="preserve"> -</w:t>
      </w:r>
      <w:r w:rsidRPr="00402280">
        <w:rPr>
          <w:rStyle w:val="Forte"/>
          <w:rFonts w:ascii="Times New Roman" w:hAnsi="Times New Roman"/>
          <w:b w:val="0"/>
          <w:bCs w:val="0"/>
          <w:color w:val="000000"/>
          <w:sz w:val="32"/>
          <w:szCs w:val="32"/>
        </w:rPr>
        <w:t xml:space="preserve"> encampado pelo Plenário, solicitando a Mesa ouvido o plenário, com fundamento no artigo 95, parágrafo 2°, inciso VII do Regimento Interno (Resolução n° 38/90</w:t>
      </w:r>
      <w:r w:rsidRPr="00402280">
        <w:rPr>
          <w:rStyle w:val="Forte"/>
          <w:rFonts w:ascii="Times New Roman" w:hAnsi="Times New Roman"/>
          <w:color w:val="000000"/>
          <w:sz w:val="32"/>
          <w:szCs w:val="32"/>
        </w:rPr>
        <w:t>),</w:t>
      </w:r>
      <w:r w:rsidRPr="00402280">
        <w:rPr>
          <w:rStyle w:val="Ttulo1Char"/>
          <w:rFonts w:eastAsiaTheme="majorEastAsia"/>
          <w:color w:val="000000"/>
          <w:sz w:val="32"/>
          <w:szCs w:val="32"/>
        </w:rPr>
        <w:t xml:space="preserve"> </w:t>
      </w:r>
      <w:r w:rsidRPr="00402280">
        <w:rPr>
          <w:rFonts w:ascii="Times New Roman" w:eastAsia="Times New Roman" w:hAnsi="Times New Roman"/>
          <w:color w:val="000000"/>
          <w:sz w:val="32"/>
          <w:szCs w:val="32"/>
          <w:lang w:eastAsia="pt-BR"/>
        </w:rPr>
        <w:t xml:space="preserve">para que seja consignado em ata, voto de pesar pelo falecimento do Senhor Meylson Iryson Martins Alves, e que a referida manifestação seja comunicada a sua família. </w:t>
      </w:r>
    </w:p>
    <w:p w14:paraId="00149D7E" w14:textId="77777777" w:rsidR="00402280" w:rsidRPr="00402280" w:rsidRDefault="00402280" w:rsidP="00402280">
      <w:pPr>
        <w:spacing w:line="276" w:lineRule="auto"/>
        <w:jc w:val="both"/>
        <w:rPr>
          <w:rFonts w:ascii="Times New Roman" w:eastAsia="Times New Roman" w:hAnsi="Times New Roman"/>
          <w:sz w:val="32"/>
          <w:szCs w:val="32"/>
          <w:lang w:eastAsia="pt-BR"/>
        </w:rPr>
      </w:pPr>
    </w:p>
    <w:p w14:paraId="7B869AD1" w14:textId="4E35C6B3" w:rsidR="00402280" w:rsidRPr="00402280" w:rsidRDefault="00402280" w:rsidP="00402280">
      <w:pPr>
        <w:spacing w:line="276" w:lineRule="auto"/>
        <w:jc w:val="both"/>
        <w:rPr>
          <w:rFonts w:ascii="Times New Roman" w:hAnsi="Times New Roman" w:cs="Times New Roman"/>
          <w:sz w:val="32"/>
          <w:szCs w:val="32"/>
        </w:rPr>
      </w:pPr>
      <w:r w:rsidRPr="00402280">
        <w:rPr>
          <w:rFonts w:ascii="Times New Roman" w:eastAsia="Times New Roman" w:hAnsi="Times New Roman"/>
          <w:sz w:val="32"/>
          <w:szCs w:val="32"/>
          <w:lang w:eastAsia="pt-BR"/>
        </w:rPr>
        <w:t>- Do Senhor Vereador Itan Lobo de Medeiros - Requerimento Verbal -</w:t>
      </w:r>
      <w:r w:rsidRPr="00402280">
        <w:rPr>
          <w:rStyle w:val="Forte"/>
          <w:rFonts w:ascii="Times New Roman" w:hAnsi="Times New Roman"/>
          <w:color w:val="000000"/>
          <w:sz w:val="32"/>
          <w:szCs w:val="32"/>
        </w:rPr>
        <w:t xml:space="preserve"> </w:t>
      </w:r>
      <w:r w:rsidRPr="00402280">
        <w:rPr>
          <w:rStyle w:val="Forte"/>
          <w:rFonts w:ascii="Times New Roman" w:hAnsi="Times New Roman"/>
          <w:b w:val="0"/>
          <w:bCs w:val="0"/>
          <w:color w:val="000000"/>
          <w:sz w:val="32"/>
          <w:szCs w:val="32"/>
        </w:rPr>
        <w:t>encampado pelo Plenário, solicitando a Mesa ouvido o plenário, com fundamento no artigo 95, parágrafo 2°, inciso VII do Regimento Interno (Resolução n° 38/90),</w:t>
      </w:r>
      <w:r w:rsidRPr="00402280">
        <w:rPr>
          <w:rStyle w:val="Ttulo1Char"/>
          <w:rFonts w:eastAsiaTheme="majorEastAsia"/>
          <w:color w:val="000000"/>
          <w:sz w:val="32"/>
          <w:szCs w:val="32"/>
        </w:rPr>
        <w:t xml:space="preserve"> </w:t>
      </w:r>
      <w:r w:rsidRPr="00402280">
        <w:rPr>
          <w:rFonts w:ascii="Times New Roman" w:eastAsia="Times New Roman" w:hAnsi="Times New Roman"/>
          <w:color w:val="000000"/>
          <w:sz w:val="32"/>
          <w:szCs w:val="32"/>
          <w:lang w:eastAsia="pt-BR"/>
        </w:rPr>
        <w:t>para que seja consignado em ata, voto de pesar pelo falecimento da Senhora Edleuza Trigueiro da Silva da Silva, e que a referida manifestação seja comunicada a sua família.</w:t>
      </w:r>
    </w:p>
    <w:p w14:paraId="517BEEF1" w14:textId="77777777" w:rsidR="00402280" w:rsidRPr="00402280" w:rsidRDefault="00402280" w:rsidP="00402280">
      <w:pPr>
        <w:spacing w:line="276" w:lineRule="auto"/>
        <w:jc w:val="both"/>
        <w:rPr>
          <w:rFonts w:ascii="Times New Roman" w:hAnsi="Times New Roman" w:cs="Times New Roman"/>
          <w:sz w:val="32"/>
          <w:szCs w:val="32"/>
        </w:rPr>
      </w:pPr>
    </w:p>
    <w:sectPr w:rsidR="00402280" w:rsidRPr="00402280" w:rsidSect="00402280">
      <w:pgSz w:w="11906" w:h="16838"/>
      <w:pgMar w:top="1417"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0B"/>
    <w:rsid w:val="00160098"/>
    <w:rsid w:val="00180A65"/>
    <w:rsid w:val="00402280"/>
    <w:rsid w:val="00480FDD"/>
    <w:rsid w:val="004E3C9D"/>
    <w:rsid w:val="006F5237"/>
    <w:rsid w:val="00794896"/>
    <w:rsid w:val="00A953FD"/>
    <w:rsid w:val="00AF3A10"/>
    <w:rsid w:val="00B11C83"/>
    <w:rsid w:val="00C226F1"/>
    <w:rsid w:val="00C2585F"/>
    <w:rsid w:val="00C704CD"/>
    <w:rsid w:val="00CB3A93"/>
    <w:rsid w:val="00D66F54"/>
    <w:rsid w:val="00F1370B"/>
    <w:rsid w:val="00F61B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0CB3"/>
  <w15:chartTrackingRefBased/>
  <w15:docId w15:val="{C8A83726-CBB1-4825-A4B3-980A70AF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E3C9D"/>
    <w:pPr>
      <w:keepNext/>
      <w:spacing w:after="0" w:line="240" w:lineRule="auto"/>
      <w:jc w:val="right"/>
      <w:outlineLvl w:val="0"/>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semiHidden/>
    <w:unhideWhenUsed/>
    <w:qFormat/>
    <w:rsid w:val="00A953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D66F54"/>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rsid w:val="00D66F54"/>
    <w:rPr>
      <w:rFonts w:ascii="Calibri" w:eastAsia="Calibri" w:hAnsi="Calibri" w:cs="Times New Roman"/>
    </w:rPr>
  </w:style>
  <w:style w:type="character" w:customStyle="1" w:styleId="Ttulo1Char">
    <w:name w:val="Título 1 Char"/>
    <w:basedOn w:val="Fontepargpadro"/>
    <w:link w:val="Ttulo1"/>
    <w:uiPriority w:val="9"/>
    <w:rsid w:val="004E3C9D"/>
    <w:rPr>
      <w:rFonts w:ascii="Times New Roman" w:eastAsia="Times New Roman" w:hAnsi="Times New Roman" w:cs="Times New Roman"/>
      <w:b/>
      <w:sz w:val="24"/>
      <w:szCs w:val="20"/>
      <w:lang w:eastAsia="pt-BR"/>
    </w:rPr>
  </w:style>
  <w:style w:type="paragraph" w:styleId="Ttulo">
    <w:name w:val="Title"/>
    <w:basedOn w:val="Normal"/>
    <w:link w:val="TtuloChar"/>
    <w:qFormat/>
    <w:rsid w:val="00402280"/>
    <w:pPr>
      <w:spacing w:after="0" w:line="240" w:lineRule="auto"/>
      <w:jc w:val="center"/>
    </w:pPr>
    <w:rPr>
      <w:rFonts w:ascii="Times New Roman" w:eastAsia="Times New Roman" w:hAnsi="Times New Roman" w:cs="Times New Roman"/>
      <w:b/>
      <w:sz w:val="32"/>
      <w:szCs w:val="20"/>
      <w:lang w:eastAsia="pt-BR"/>
    </w:rPr>
  </w:style>
  <w:style w:type="character" w:customStyle="1" w:styleId="TtuloChar">
    <w:name w:val="Título Char"/>
    <w:basedOn w:val="Fontepargpadro"/>
    <w:link w:val="Ttulo"/>
    <w:rsid w:val="00402280"/>
    <w:rPr>
      <w:rFonts w:ascii="Times New Roman" w:eastAsia="Times New Roman" w:hAnsi="Times New Roman" w:cs="Times New Roman"/>
      <w:b/>
      <w:sz w:val="32"/>
      <w:szCs w:val="20"/>
      <w:lang w:eastAsia="pt-BR"/>
    </w:rPr>
  </w:style>
  <w:style w:type="character" w:styleId="Forte">
    <w:name w:val="Strong"/>
    <w:basedOn w:val="Fontepargpadro"/>
    <w:uiPriority w:val="22"/>
    <w:qFormat/>
    <w:rsid w:val="00402280"/>
    <w:rPr>
      <w:b/>
      <w:bCs/>
    </w:rPr>
  </w:style>
  <w:style w:type="character" w:customStyle="1" w:styleId="Ttulo3Char">
    <w:name w:val="Título 3 Char"/>
    <w:basedOn w:val="Fontepargpadro"/>
    <w:link w:val="Ttulo3"/>
    <w:uiPriority w:val="9"/>
    <w:semiHidden/>
    <w:rsid w:val="00A953FD"/>
    <w:rPr>
      <w:rFonts w:asciiTheme="majorHAnsi" w:eastAsiaTheme="majorEastAsia" w:hAnsiTheme="majorHAnsi" w:cstheme="majorBidi"/>
      <w:color w:val="1F3763" w:themeColor="accent1" w:themeShade="7F"/>
      <w:sz w:val="24"/>
      <w:szCs w:val="24"/>
    </w:rPr>
  </w:style>
  <w:style w:type="paragraph" w:styleId="NormalWeb">
    <w:name w:val="Normal (Web)"/>
    <w:basedOn w:val="Normal"/>
    <w:unhideWhenUsed/>
    <w:rsid w:val="00A953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rkedcontent">
    <w:name w:val="markedcontent"/>
    <w:basedOn w:val="Fontepargpadro"/>
    <w:rsid w:val="00A953FD"/>
  </w:style>
  <w:style w:type="character" w:styleId="Hyperlink">
    <w:name w:val="Hyperlink"/>
    <w:rsid w:val="00A953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ntato@cruzeta.rn.leg.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uzeta.rn.leg.br" TargetMode="External"/><Relationship Id="rId5" Type="http://schemas.openxmlformats.org/officeDocument/2006/relationships/image" Target="media/image1.jpeg"/><Relationship Id="rId4" Type="http://schemas.openxmlformats.org/officeDocument/2006/relationships/hyperlink" Target="http://upload.wikimedia.org/wikipedia/commons/d/d0/Bras%C3%A3o-Cruzeta.jpg"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1649</Words>
  <Characters>8905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Goldentec</cp:lastModifiedBy>
  <cp:revision>3</cp:revision>
  <dcterms:created xsi:type="dcterms:W3CDTF">2022-09-27T19:47:00Z</dcterms:created>
  <dcterms:modified xsi:type="dcterms:W3CDTF">2022-09-27T22:10:00Z</dcterms:modified>
</cp:coreProperties>
</file>